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DD" w:rsidRDefault="00CE4CDD" w:rsidP="00CE4CDD">
      <w:pPr>
        <w:spacing w:after="0"/>
        <w:jc w:val="center"/>
        <w:rPr>
          <w:rFonts w:eastAsia="Calibri" w:cstheme="minorHAnsi"/>
          <w:b/>
          <w:color w:val="000000"/>
          <w:shd w:val="clear" w:color="auto" w:fill="FFFFFF"/>
        </w:rPr>
      </w:pPr>
    </w:p>
    <w:p w:rsidR="00CE4CDD" w:rsidRDefault="00CE4CDD" w:rsidP="00CE4CDD">
      <w:pPr>
        <w:spacing w:after="0"/>
        <w:jc w:val="center"/>
        <w:rPr>
          <w:rFonts w:eastAsia="Calibri" w:cstheme="minorHAnsi"/>
          <w:b/>
          <w:color w:val="000000"/>
          <w:shd w:val="clear" w:color="auto" w:fill="FFFFFF"/>
        </w:rPr>
      </w:pPr>
    </w:p>
    <w:p w:rsidR="00CE4CDD" w:rsidRDefault="00CE4CDD" w:rsidP="00CE4CDD">
      <w:pPr>
        <w:spacing w:after="0"/>
        <w:jc w:val="center"/>
        <w:rPr>
          <w:rFonts w:eastAsia="Calibri" w:cstheme="minorHAnsi"/>
          <w:b/>
          <w:color w:val="000000"/>
          <w:shd w:val="clear" w:color="auto" w:fill="FFFFFF"/>
        </w:rPr>
      </w:pPr>
    </w:p>
    <w:p w:rsidR="00CE4CDD" w:rsidRDefault="00CE4CDD" w:rsidP="00CE4CDD">
      <w:pPr>
        <w:spacing w:after="0"/>
        <w:jc w:val="center"/>
        <w:rPr>
          <w:rFonts w:eastAsia="Calibri" w:cstheme="minorHAnsi"/>
          <w:b/>
          <w:color w:val="000000"/>
          <w:shd w:val="clear" w:color="auto" w:fill="FFFFFF"/>
        </w:rPr>
      </w:pPr>
    </w:p>
    <w:p w:rsidR="00CE4CDD" w:rsidRPr="00CE4CDD" w:rsidRDefault="00CE4CDD" w:rsidP="00CE4CDD">
      <w:pPr>
        <w:spacing w:after="0"/>
        <w:jc w:val="center"/>
        <w:rPr>
          <w:rFonts w:eastAsia="Calibri" w:cstheme="minorHAnsi"/>
          <w:b/>
          <w:color w:val="000000"/>
          <w:shd w:val="clear" w:color="auto" w:fill="FFFFFF"/>
        </w:rPr>
      </w:pPr>
      <w:bookmarkStart w:id="0" w:name="_GoBack"/>
      <w:r w:rsidRPr="00CE4CDD">
        <w:rPr>
          <w:rFonts w:eastAsia="Calibri" w:cstheme="minorHAnsi"/>
          <w:b/>
          <w:color w:val="000000"/>
          <w:shd w:val="clear" w:color="auto" w:fill="FFFFFF"/>
        </w:rPr>
        <w:t>Welcome Home Kits</w:t>
      </w:r>
    </w:p>
    <w:bookmarkEnd w:id="0"/>
    <w:p w:rsidR="00CE4CDD" w:rsidRPr="00CE4CDD" w:rsidRDefault="00CE4CDD" w:rsidP="00CE4CDD">
      <w:pPr>
        <w:spacing w:after="0"/>
        <w:jc w:val="center"/>
        <w:rPr>
          <w:rFonts w:eastAsia="Calibri" w:cstheme="minorHAnsi"/>
          <w:color w:val="000000"/>
          <w:shd w:val="clear" w:color="auto" w:fill="FFFFFF"/>
        </w:rPr>
      </w:pPr>
    </w:p>
    <w:p w:rsidR="00CE4CDD" w:rsidRPr="00CE4CDD" w:rsidRDefault="00CE4CDD" w:rsidP="00CE4CDD">
      <w:pPr>
        <w:rPr>
          <w:rFonts w:cstheme="minorHAnsi"/>
        </w:rPr>
      </w:pPr>
      <w:r w:rsidRPr="00CE4CDD">
        <w:rPr>
          <w:rFonts w:eastAsia="Calibri" w:cstheme="minorHAnsi"/>
          <w:color w:val="000000"/>
          <w:shd w:val="clear" w:color="auto" w:fill="FFFFFF"/>
        </w:rPr>
        <w:t>These kits would greatly aid someone who is transitioning into housing.  A lot of stressors can be placed on an individual when they are starting from nothing.  These kits will help them to succeed and feel more comfortable at home.  United Way would distribute these kits to agencies that have clients transitioning into housing.  </w:t>
      </w:r>
    </w:p>
    <w:p w:rsidR="00CE4CDD" w:rsidRPr="00CE4CDD" w:rsidRDefault="00CE4CDD" w:rsidP="00CE4CDD">
      <w:pPr>
        <w:spacing w:after="0"/>
        <w:rPr>
          <w:rFonts w:cstheme="minorHAnsi"/>
          <w:b/>
        </w:rPr>
      </w:pPr>
    </w:p>
    <w:p w:rsidR="00CE4CDD" w:rsidRPr="00CE4CDD" w:rsidRDefault="00CE4CDD" w:rsidP="00CE4CDD">
      <w:pPr>
        <w:spacing w:after="0"/>
        <w:rPr>
          <w:rFonts w:cstheme="minorHAnsi"/>
        </w:rPr>
      </w:pPr>
      <w:r w:rsidRPr="00CE4CDD">
        <w:rPr>
          <w:rFonts w:cstheme="minorHAnsi"/>
          <w:b/>
        </w:rPr>
        <w:t>Cost:</w:t>
      </w:r>
      <w:r w:rsidRPr="00CE4CDD">
        <w:rPr>
          <w:rFonts w:cstheme="minorHAnsi"/>
        </w:rPr>
        <w:t xml:space="preserve"> Kit cost may vary to fit your budget, kits outlined below are just an example</w:t>
      </w:r>
    </w:p>
    <w:p w:rsidR="00CE4CDD" w:rsidRPr="00CE4CDD" w:rsidRDefault="00CE4CDD" w:rsidP="00CE4CDD">
      <w:pPr>
        <w:spacing w:after="0"/>
      </w:pPr>
    </w:p>
    <w:tbl>
      <w:tblPr>
        <w:tblStyle w:val="PlainTable1"/>
        <w:tblW w:w="0" w:type="auto"/>
        <w:tblLook w:val="04A0" w:firstRow="1" w:lastRow="0" w:firstColumn="1" w:lastColumn="0" w:noHBand="0" w:noVBand="1"/>
      </w:tblPr>
      <w:tblGrid>
        <w:gridCol w:w="726"/>
        <w:gridCol w:w="4849"/>
        <w:gridCol w:w="4594"/>
      </w:tblGrid>
      <w:tr w:rsidR="00CE4CDD" w:rsidRPr="00CE4CDD" w:rsidTr="00B26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E4CDD" w:rsidRPr="00CE4CDD" w:rsidRDefault="00CE4CDD" w:rsidP="00CE4CDD">
            <w:r w:rsidRPr="00CE4CDD">
              <w:rPr>
                <w:noProof/>
              </w:rPr>
              <w:drawing>
                <wp:inline distT="0" distB="0" distL="0" distR="0" wp14:anchorId="1D89CBE2" wp14:editId="4A5F5466">
                  <wp:extent cx="317777" cy="2762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78px-Check_mark_23x20_04.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456" cy="280292"/>
                          </a:xfrm>
                          <a:prstGeom prst="rect">
                            <a:avLst/>
                          </a:prstGeom>
                        </pic:spPr>
                      </pic:pic>
                    </a:graphicData>
                  </a:graphic>
                </wp:inline>
              </w:drawing>
            </w:r>
          </w:p>
        </w:tc>
        <w:tc>
          <w:tcPr>
            <w:tcW w:w="4849" w:type="dxa"/>
          </w:tcPr>
          <w:p w:rsidR="00CE4CDD" w:rsidRPr="00CE4CDD" w:rsidRDefault="00CE4CDD" w:rsidP="00CE4CDD">
            <w:pPr>
              <w:cnfStyle w:val="100000000000" w:firstRow="1" w:lastRow="0" w:firstColumn="0" w:lastColumn="0" w:oddVBand="0" w:evenVBand="0" w:oddHBand="0" w:evenHBand="0" w:firstRowFirstColumn="0" w:firstRowLastColumn="0" w:lastRowFirstColumn="0" w:lastRowLastColumn="0"/>
            </w:pPr>
            <w:r w:rsidRPr="00CE4CDD">
              <w:t>Item</w:t>
            </w:r>
          </w:p>
        </w:tc>
        <w:tc>
          <w:tcPr>
            <w:tcW w:w="4594" w:type="dxa"/>
          </w:tcPr>
          <w:p w:rsidR="00CE4CDD" w:rsidRPr="00CE4CDD" w:rsidRDefault="00CE4CDD" w:rsidP="00CE4CDD">
            <w:pPr>
              <w:cnfStyle w:val="100000000000" w:firstRow="1" w:lastRow="0" w:firstColumn="0" w:lastColumn="0" w:oddVBand="0" w:evenVBand="0" w:oddHBand="0" w:evenHBand="0" w:firstRowFirstColumn="0" w:firstRowLastColumn="0" w:lastRowFirstColumn="0" w:lastRowLastColumn="0"/>
            </w:pPr>
            <w:r w:rsidRPr="00CE4CDD">
              <w:t xml:space="preserve">Comments </w:t>
            </w:r>
          </w:p>
        </w:tc>
      </w:tr>
      <w:tr w:rsidR="00CE4CDD" w:rsidRPr="00CE4CDD"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E4CDD" w:rsidRPr="00CE4CDD" w:rsidRDefault="00CE4CDD" w:rsidP="00CE4CDD"/>
        </w:tc>
        <w:tc>
          <w:tcPr>
            <w:tcW w:w="4849" w:type="dxa"/>
          </w:tcPr>
          <w:p w:rsidR="00CE4CDD" w:rsidRPr="00CE4CDD" w:rsidRDefault="00CE4CDD" w:rsidP="00CE4CDD">
            <w:pPr>
              <w:cnfStyle w:val="000000100000" w:firstRow="0" w:lastRow="0" w:firstColumn="0" w:lastColumn="0" w:oddVBand="0" w:evenVBand="0" w:oddHBand="1" w:evenHBand="0" w:firstRowFirstColumn="0" w:firstRowLastColumn="0" w:lastRowFirstColumn="0" w:lastRowLastColumn="0"/>
            </w:pPr>
            <w:r w:rsidRPr="00CE4CDD">
              <w:t xml:space="preserve">Laundry Baskets, Used to fill and hold the Welcome Home Kits                                                                                </w:t>
            </w:r>
          </w:p>
        </w:tc>
        <w:tc>
          <w:tcPr>
            <w:tcW w:w="4594" w:type="dxa"/>
          </w:tcPr>
          <w:p w:rsidR="00CE4CDD" w:rsidRPr="00CE4CDD" w:rsidRDefault="00CE4CDD" w:rsidP="00CE4CDD">
            <w:pPr>
              <w:cnfStyle w:val="000000100000" w:firstRow="0" w:lastRow="0" w:firstColumn="0" w:lastColumn="0" w:oddVBand="0" w:evenVBand="0" w:oddHBand="1" w:evenHBand="0" w:firstRowFirstColumn="0" w:firstRowLastColumn="0" w:lastRowFirstColumn="0" w:lastRowLastColumn="0"/>
            </w:pPr>
          </w:p>
        </w:tc>
      </w:tr>
      <w:tr w:rsidR="00CE4CDD" w:rsidRPr="00CE4CDD" w:rsidTr="00B26CAD">
        <w:tc>
          <w:tcPr>
            <w:cnfStyle w:val="001000000000" w:firstRow="0" w:lastRow="0" w:firstColumn="1" w:lastColumn="0" w:oddVBand="0" w:evenVBand="0" w:oddHBand="0" w:evenHBand="0" w:firstRowFirstColumn="0" w:firstRowLastColumn="0" w:lastRowFirstColumn="0" w:lastRowLastColumn="0"/>
            <w:tcW w:w="726" w:type="dxa"/>
          </w:tcPr>
          <w:p w:rsidR="00CE4CDD" w:rsidRPr="00CE4CDD" w:rsidRDefault="00CE4CDD" w:rsidP="00CE4CDD"/>
        </w:tc>
        <w:tc>
          <w:tcPr>
            <w:tcW w:w="4849" w:type="dxa"/>
          </w:tcPr>
          <w:p w:rsidR="00CE4CDD" w:rsidRPr="00CE4CDD" w:rsidRDefault="00CE4CDD" w:rsidP="00CE4CDD">
            <w:pPr>
              <w:cnfStyle w:val="000000000000" w:firstRow="0" w:lastRow="0" w:firstColumn="0" w:lastColumn="0" w:oddVBand="0" w:evenVBand="0" w:oddHBand="0" w:evenHBand="0" w:firstRowFirstColumn="0" w:firstRowLastColumn="0" w:lastRowFirstColumn="0" w:lastRowLastColumn="0"/>
            </w:pPr>
            <w:r w:rsidRPr="00CE4CDD">
              <w:t xml:space="preserve">Kitchen Items:  Gadgets: Strainers, cutting and paring knives, long handle spoons, spatulas, tongs, can openers, measuring cups                                                                                                                                                                   </w:t>
            </w:r>
          </w:p>
        </w:tc>
        <w:tc>
          <w:tcPr>
            <w:tcW w:w="4594" w:type="dxa"/>
          </w:tcPr>
          <w:p w:rsidR="00CE4CDD" w:rsidRPr="00CE4CDD" w:rsidRDefault="00CE4CDD" w:rsidP="00CE4CDD">
            <w:pPr>
              <w:cnfStyle w:val="000000000000" w:firstRow="0" w:lastRow="0" w:firstColumn="0" w:lastColumn="0" w:oddVBand="0" w:evenVBand="0" w:oddHBand="0" w:evenHBand="0" w:firstRowFirstColumn="0" w:firstRowLastColumn="0" w:lastRowFirstColumn="0" w:lastRowLastColumn="0"/>
            </w:pPr>
          </w:p>
        </w:tc>
      </w:tr>
      <w:tr w:rsidR="00CE4CDD" w:rsidRPr="00CE4CDD"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E4CDD" w:rsidRPr="00CE4CDD" w:rsidRDefault="00CE4CDD" w:rsidP="00CE4CDD"/>
        </w:tc>
        <w:tc>
          <w:tcPr>
            <w:tcW w:w="4849" w:type="dxa"/>
          </w:tcPr>
          <w:p w:rsidR="00CE4CDD" w:rsidRPr="00CE4CDD" w:rsidRDefault="00CE4CDD" w:rsidP="00CE4CDD">
            <w:pPr>
              <w:cnfStyle w:val="000000100000" w:firstRow="0" w:lastRow="0" w:firstColumn="0" w:lastColumn="0" w:oddVBand="0" w:evenVBand="0" w:oddHBand="1" w:evenHBand="0" w:firstRowFirstColumn="0" w:firstRowLastColumn="0" w:lastRowFirstColumn="0" w:lastRowLastColumn="0"/>
            </w:pPr>
            <w:r w:rsidRPr="00CE4CDD">
              <w:t xml:space="preserve">Cleaning supplies: sponges, brooms, mops, dish soap, hand soap, all-purpose cleaner, dishcloths, towels, paper towels, buckets, waste baskets                                                                                                                                      </w:t>
            </w:r>
          </w:p>
        </w:tc>
        <w:tc>
          <w:tcPr>
            <w:tcW w:w="4594" w:type="dxa"/>
          </w:tcPr>
          <w:p w:rsidR="00CE4CDD" w:rsidRPr="00CE4CDD" w:rsidRDefault="00CE4CDD" w:rsidP="00CE4CDD">
            <w:pPr>
              <w:cnfStyle w:val="000000100000" w:firstRow="0" w:lastRow="0" w:firstColumn="0" w:lastColumn="0" w:oddVBand="0" w:evenVBand="0" w:oddHBand="1" w:evenHBand="0" w:firstRowFirstColumn="0" w:firstRowLastColumn="0" w:lastRowFirstColumn="0" w:lastRowLastColumn="0"/>
            </w:pPr>
          </w:p>
        </w:tc>
      </w:tr>
      <w:tr w:rsidR="00CE4CDD" w:rsidRPr="00CE4CDD" w:rsidTr="00B26CAD">
        <w:tc>
          <w:tcPr>
            <w:cnfStyle w:val="001000000000" w:firstRow="0" w:lastRow="0" w:firstColumn="1" w:lastColumn="0" w:oddVBand="0" w:evenVBand="0" w:oddHBand="0" w:evenHBand="0" w:firstRowFirstColumn="0" w:firstRowLastColumn="0" w:lastRowFirstColumn="0" w:lastRowLastColumn="0"/>
            <w:tcW w:w="726" w:type="dxa"/>
          </w:tcPr>
          <w:p w:rsidR="00CE4CDD" w:rsidRPr="00CE4CDD" w:rsidRDefault="00CE4CDD" w:rsidP="00CE4CDD"/>
        </w:tc>
        <w:tc>
          <w:tcPr>
            <w:tcW w:w="4849" w:type="dxa"/>
          </w:tcPr>
          <w:p w:rsidR="00CE4CDD" w:rsidRPr="00CE4CDD" w:rsidRDefault="00CE4CDD" w:rsidP="00CE4CDD">
            <w:pPr>
              <w:cnfStyle w:val="000000000000" w:firstRow="0" w:lastRow="0" w:firstColumn="0" w:lastColumn="0" w:oddVBand="0" w:evenVBand="0" w:oddHBand="0" w:evenHBand="0" w:firstRowFirstColumn="0" w:firstRowLastColumn="0" w:lastRowFirstColumn="0" w:lastRowLastColumn="0"/>
            </w:pPr>
            <w:r w:rsidRPr="00CE4CDD">
              <w:t xml:space="preserve">Bathroom Items: Towels: bath towels, hand towels, washcloths                                                                                                 </w:t>
            </w:r>
          </w:p>
        </w:tc>
        <w:tc>
          <w:tcPr>
            <w:tcW w:w="4594" w:type="dxa"/>
          </w:tcPr>
          <w:p w:rsidR="00CE4CDD" w:rsidRPr="00CE4CDD" w:rsidRDefault="00CE4CDD" w:rsidP="00CE4CDD">
            <w:pPr>
              <w:cnfStyle w:val="000000000000" w:firstRow="0" w:lastRow="0" w:firstColumn="0" w:lastColumn="0" w:oddVBand="0" w:evenVBand="0" w:oddHBand="0" w:evenHBand="0" w:firstRowFirstColumn="0" w:firstRowLastColumn="0" w:lastRowFirstColumn="0" w:lastRowLastColumn="0"/>
            </w:pPr>
          </w:p>
        </w:tc>
      </w:tr>
      <w:tr w:rsidR="00CE4CDD" w:rsidRPr="00CE4CDD"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E4CDD" w:rsidRPr="00CE4CDD" w:rsidRDefault="00CE4CDD" w:rsidP="00CE4CDD"/>
        </w:tc>
        <w:tc>
          <w:tcPr>
            <w:tcW w:w="4849" w:type="dxa"/>
          </w:tcPr>
          <w:p w:rsidR="00CE4CDD" w:rsidRPr="00CE4CDD" w:rsidRDefault="00CE4CDD" w:rsidP="00CE4CDD">
            <w:pPr>
              <w:cnfStyle w:val="000000100000" w:firstRow="0" w:lastRow="0" w:firstColumn="0" w:lastColumn="0" w:oddVBand="0" w:evenVBand="0" w:oddHBand="1" w:evenHBand="0" w:firstRowFirstColumn="0" w:firstRowLastColumn="0" w:lastRowFirstColumn="0" w:lastRowLastColumn="0"/>
            </w:pPr>
            <w:r w:rsidRPr="00CE4CDD">
              <w:t>Toiletries: shampoo, soap, toothpaste, toothbrush, deodorant, toilet</w:t>
            </w:r>
          </w:p>
        </w:tc>
        <w:tc>
          <w:tcPr>
            <w:tcW w:w="4594" w:type="dxa"/>
          </w:tcPr>
          <w:p w:rsidR="00CE4CDD" w:rsidRPr="00CE4CDD" w:rsidRDefault="00CE4CDD" w:rsidP="00CE4CDD">
            <w:pPr>
              <w:cnfStyle w:val="000000100000" w:firstRow="0" w:lastRow="0" w:firstColumn="0" w:lastColumn="0" w:oddVBand="0" w:evenVBand="0" w:oddHBand="1" w:evenHBand="0" w:firstRowFirstColumn="0" w:firstRowLastColumn="0" w:lastRowFirstColumn="0" w:lastRowLastColumn="0"/>
            </w:pPr>
          </w:p>
        </w:tc>
      </w:tr>
      <w:tr w:rsidR="00CE4CDD" w:rsidRPr="00CE4CDD" w:rsidTr="00B26CAD">
        <w:tc>
          <w:tcPr>
            <w:cnfStyle w:val="001000000000" w:firstRow="0" w:lastRow="0" w:firstColumn="1" w:lastColumn="0" w:oddVBand="0" w:evenVBand="0" w:oddHBand="0" w:evenHBand="0" w:firstRowFirstColumn="0" w:firstRowLastColumn="0" w:lastRowFirstColumn="0" w:lastRowLastColumn="0"/>
            <w:tcW w:w="726" w:type="dxa"/>
          </w:tcPr>
          <w:p w:rsidR="00CE4CDD" w:rsidRPr="00CE4CDD" w:rsidRDefault="00CE4CDD" w:rsidP="00CE4CDD"/>
        </w:tc>
        <w:tc>
          <w:tcPr>
            <w:tcW w:w="4849" w:type="dxa"/>
          </w:tcPr>
          <w:p w:rsidR="00CE4CDD" w:rsidRPr="00CE4CDD" w:rsidRDefault="00CE4CDD" w:rsidP="00CE4CDD">
            <w:pPr>
              <w:cnfStyle w:val="000000000000" w:firstRow="0" w:lastRow="0" w:firstColumn="0" w:lastColumn="0" w:oddVBand="0" w:evenVBand="0" w:oddHBand="0" w:evenHBand="0" w:firstRowFirstColumn="0" w:firstRowLastColumn="0" w:lastRowFirstColumn="0" w:lastRowLastColumn="0"/>
            </w:pPr>
            <w:r w:rsidRPr="00CE4CDD">
              <w:t>Bathroom supplies: curtains and rings, toilet brush, toilet plunger, bath mat</w:t>
            </w:r>
          </w:p>
        </w:tc>
        <w:tc>
          <w:tcPr>
            <w:tcW w:w="4594" w:type="dxa"/>
          </w:tcPr>
          <w:p w:rsidR="00CE4CDD" w:rsidRPr="00CE4CDD" w:rsidRDefault="00CE4CDD" w:rsidP="00CE4CDD">
            <w:pPr>
              <w:cnfStyle w:val="000000000000" w:firstRow="0" w:lastRow="0" w:firstColumn="0" w:lastColumn="0" w:oddVBand="0" w:evenVBand="0" w:oddHBand="0" w:evenHBand="0" w:firstRowFirstColumn="0" w:firstRowLastColumn="0" w:lastRowFirstColumn="0" w:lastRowLastColumn="0"/>
            </w:pPr>
          </w:p>
        </w:tc>
      </w:tr>
    </w:tbl>
    <w:p w:rsidR="00CE4CDD" w:rsidRPr="00CE4CDD" w:rsidRDefault="00CE4CDD" w:rsidP="00CE4CDD">
      <w:pPr>
        <w:rPr>
          <w:rFonts w:ascii="Arial" w:eastAsia="Calibri" w:hAnsi="Arial" w:cs="Arial"/>
          <w:color w:val="000000"/>
          <w:sz w:val="27"/>
          <w:szCs w:val="27"/>
          <w:shd w:val="clear" w:color="auto" w:fill="FFFFFF"/>
        </w:rPr>
      </w:pPr>
    </w:p>
    <w:p w:rsidR="00CE4CDD" w:rsidRPr="00CE4CDD" w:rsidRDefault="00CE4CDD" w:rsidP="00CE4CDD">
      <w:pPr>
        <w:rPr>
          <w:rFonts w:ascii="Arial" w:eastAsia="Calibri" w:hAnsi="Arial" w:cs="Arial"/>
          <w:color w:val="000000"/>
          <w:sz w:val="27"/>
          <w:szCs w:val="27"/>
          <w:shd w:val="clear" w:color="auto" w:fill="FFFFFF"/>
        </w:rPr>
      </w:pPr>
    </w:p>
    <w:p w:rsidR="00CE4CDD" w:rsidRPr="00CE4CDD" w:rsidRDefault="00CE4CDD" w:rsidP="00CE4CDD">
      <w:pPr>
        <w:rPr>
          <w:rFonts w:ascii="Arial" w:eastAsia="Calibri" w:hAnsi="Arial" w:cs="Arial"/>
          <w:color w:val="000000"/>
          <w:sz w:val="27"/>
          <w:szCs w:val="27"/>
          <w:shd w:val="clear" w:color="auto" w:fill="FFFFFF"/>
        </w:rPr>
      </w:pPr>
    </w:p>
    <w:p w:rsidR="00B07649" w:rsidRDefault="00B07649"/>
    <w:sectPr w:rsidR="00B07649">
      <w:headerReference w:type="default" r:id="rId5"/>
      <w:footerReference w:type="default" r:id="rId6"/>
      <w:pgSz w:w="11910" w:h="16845"/>
      <w:pgMar w:top="1440" w:right="863" w:bottom="1440" w:left="8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2C" w:rsidRDefault="00CE4CDD" w:rsidP="0056222C">
    <w:pPr>
      <w:jc w:val="center"/>
      <w:rPr>
        <w:color w:val="808080" w:themeColor="background1" w:themeShade="80"/>
        <w:w w:val="124"/>
        <w:szCs w:val="20"/>
      </w:rPr>
    </w:pPr>
  </w:p>
  <w:p w:rsidR="0056222C" w:rsidRDefault="00CE4CDD" w:rsidP="0056222C">
    <w:pPr>
      <w:jc w:val="center"/>
      <w:rPr>
        <w:color w:val="808080" w:themeColor="background1" w:themeShade="80"/>
        <w:w w:val="124"/>
        <w:szCs w:val="20"/>
      </w:rPr>
    </w:pPr>
    <w:r>
      <w:rPr>
        <w:color w:val="808080" w:themeColor="background1" w:themeShade="80"/>
        <w:w w:val="124"/>
        <w:szCs w:val="20"/>
      </w:rPr>
      <w:t xml:space="preserve">The Redpoll Centre at Shell Place </w:t>
    </w:r>
  </w:p>
  <w:p w:rsidR="0056222C" w:rsidRPr="007D2707" w:rsidRDefault="00CE4CDD" w:rsidP="0056222C">
    <w:pPr>
      <w:jc w:val="center"/>
      <w:rPr>
        <w:color w:val="808080" w:themeColor="background1" w:themeShade="80"/>
        <w:w w:val="124"/>
        <w:szCs w:val="20"/>
      </w:rPr>
    </w:pPr>
    <w:r w:rsidRPr="007D2707">
      <w:rPr>
        <w:color w:val="808080" w:themeColor="background1" w:themeShade="80"/>
        <w:w w:val="124"/>
        <w:szCs w:val="20"/>
      </w:rPr>
      <w:t xml:space="preserve">1 C.A. Knight Way, Fort McMurray, AB, T9H 5C5 </w:t>
    </w:r>
    <w:r w:rsidRPr="007D2707">
      <w:rPr>
        <w:rStyle w:val="jsgrdq"/>
        <w:color w:val="808080" w:themeColor="background1" w:themeShade="80"/>
        <w:szCs w:val="20"/>
      </w:rPr>
      <w:t xml:space="preserve">• </w:t>
    </w:r>
    <w:r w:rsidRPr="007D2707">
      <w:rPr>
        <w:color w:val="808080" w:themeColor="background1" w:themeShade="80"/>
        <w:w w:val="124"/>
        <w:szCs w:val="20"/>
      </w:rPr>
      <w:t xml:space="preserve">780-791-0077 </w:t>
    </w:r>
    <w:r w:rsidRPr="007D2707">
      <w:rPr>
        <w:rStyle w:val="jsgrdq"/>
        <w:color w:val="808080" w:themeColor="background1" w:themeShade="80"/>
        <w:szCs w:val="20"/>
      </w:rPr>
      <w:t xml:space="preserve">• </w:t>
    </w:r>
    <w:r w:rsidRPr="007D2707">
      <w:rPr>
        <w:color w:val="808080" w:themeColor="background1" w:themeShade="80"/>
        <w:w w:val="124"/>
        <w:szCs w:val="20"/>
      </w:rPr>
      <w:t>info@fmwbunitedway.com</w:t>
    </w:r>
  </w:p>
  <w:p w:rsidR="0056222C" w:rsidRPr="0056222C" w:rsidRDefault="00CE4CDD" w:rsidP="0056222C">
    <w:pPr>
      <w:jc w:val="center"/>
      <w:rPr>
        <w:b/>
        <w:color w:val="EF2E24"/>
        <w:w w:val="124"/>
        <w:sz w:val="28"/>
      </w:rPr>
    </w:pPr>
    <w:r w:rsidRPr="0078591D">
      <w:rPr>
        <w:b/>
        <w:color w:val="EF2E24"/>
        <w:w w:val="124"/>
        <w:sz w:val="28"/>
      </w:rPr>
      <w:t>FMWBUNITEDWAY.COM</w:t>
    </w:r>
    <w:r>
      <w:rPr>
        <w:noProof/>
        <w:color w:val="000000"/>
      </w:rPr>
      <mc:AlternateContent>
        <mc:Choice Requires="wpg">
          <w:drawing>
            <wp:anchor distT="0" distB="0" distL="114300" distR="114300" simplePos="0" relativeHeight="251659264" behindDoc="0" locked="0" layoutInCell="1" allowOverlap="1" wp14:anchorId="138187FC" wp14:editId="6B4A98A6">
              <wp:simplePos x="0" y="0"/>
              <wp:positionH relativeFrom="page">
                <wp:align>right</wp:align>
              </wp:positionH>
              <wp:positionV relativeFrom="page">
                <wp:align>bottom</wp:align>
              </wp:positionV>
              <wp:extent cx="7562850" cy="772986"/>
              <wp:effectExtent l="0" t="0" r="0" b="8255"/>
              <wp:wrapTopAndBottom/>
              <wp:docPr id="1" name="Group 1"/>
              <wp:cNvGraphicFramePr/>
              <a:graphic xmlns:a="http://schemas.openxmlformats.org/drawingml/2006/main">
                <a:graphicData uri="http://schemas.microsoft.com/office/word/2010/wordprocessingGroup">
                  <wpg:wgp>
                    <wpg:cNvGrpSpPr/>
                    <wpg:grpSpPr>
                      <a:xfrm>
                        <a:off x="0" y="0"/>
                        <a:ext cx="7562850" cy="772986"/>
                        <a:chOff x="0" y="411869"/>
                        <a:chExt cx="7562850" cy="773266"/>
                      </a:xfrm>
                    </wpg:grpSpPr>
                    <wps:wsp>
                      <wps:cNvPr id="5" name="Shape 17"/>
                      <wps:cNvSpPr/>
                      <wps:spPr>
                        <a:xfrm>
                          <a:off x="0" y="411869"/>
                          <a:ext cx="7562850" cy="773265"/>
                        </a:xfrm>
                        <a:custGeom>
                          <a:avLst/>
                          <a:gdLst/>
                          <a:ahLst/>
                          <a:cxnLst/>
                          <a:rect l="0" t="0" r="0" b="0"/>
                          <a:pathLst>
                            <a:path w="7562850" h="773265">
                              <a:moveTo>
                                <a:pt x="7562850" y="0"/>
                              </a:moveTo>
                              <a:lnTo>
                                <a:pt x="7562850" y="773265"/>
                              </a:lnTo>
                              <a:lnTo>
                                <a:pt x="0" y="773265"/>
                              </a:lnTo>
                              <a:lnTo>
                                <a:pt x="0" y="30583"/>
                              </a:lnTo>
                              <a:lnTo>
                                <a:pt x="7562850" y="0"/>
                              </a:lnTo>
                              <a:close/>
                            </a:path>
                          </a:pathLst>
                        </a:custGeom>
                        <a:solidFill>
                          <a:srgbClr val="666769"/>
                        </a:solidFill>
                        <a:ln w="0" cap="flat">
                          <a:noFill/>
                          <a:miter lim="127000"/>
                        </a:ln>
                        <a:effectLst/>
                      </wps:spPr>
                      <wps:bodyPr/>
                    </wps:wsp>
                    <wps:wsp>
                      <wps:cNvPr id="6" name="Shape 20"/>
                      <wps:cNvSpPr/>
                      <wps:spPr>
                        <a:xfrm>
                          <a:off x="0" y="517649"/>
                          <a:ext cx="7562850" cy="667486"/>
                        </a:xfrm>
                        <a:custGeom>
                          <a:avLst/>
                          <a:gdLst/>
                          <a:ahLst/>
                          <a:cxnLst/>
                          <a:rect l="0" t="0" r="0" b="0"/>
                          <a:pathLst>
                            <a:path w="7562850" h="667486">
                              <a:moveTo>
                                <a:pt x="7562850" y="0"/>
                              </a:moveTo>
                              <a:lnTo>
                                <a:pt x="7562850" y="667486"/>
                              </a:lnTo>
                              <a:lnTo>
                                <a:pt x="0" y="667486"/>
                              </a:lnTo>
                              <a:lnTo>
                                <a:pt x="0" y="200337"/>
                              </a:lnTo>
                              <a:lnTo>
                                <a:pt x="4123" y="184084"/>
                              </a:lnTo>
                              <a:lnTo>
                                <a:pt x="7562850" y="0"/>
                              </a:lnTo>
                              <a:close/>
                            </a:path>
                          </a:pathLst>
                        </a:custGeom>
                        <a:solidFill>
                          <a:srgbClr val="EF2E24"/>
                        </a:solidFill>
                        <a:ln w="0" cap="flat">
                          <a:noFill/>
                          <a:miter lim="127000"/>
                        </a:ln>
                        <a:effectLst/>
                      </wps:spPr>
                      <wps:bodyPr/>
                    </wps:wsp>
                  </wpg:wgp>
                </a:graphicData>
              </a:graphic>
              <wp14:sizeRelV relativeFrom="margin">
                <wp14:pctHeight>0</wp14:pctHeight>
              </wp14:sizeRelV>
            </wp:anchor>
          </w:drawing>
        </mc:Choice>
        <mc:Fallback>
          <w:pict>
            <v:group w14:anchorId="5EF8EAAB" id="Group 1" o:spid="_x0000_s1026" style="position:absolute;margin-left:544.3pt;margin-top:0;width:595.5pt;height:60.85pt;z-index:251659264;mso-position-horizontal:right;mso-position-horizontal-relative:page;mso-position-vertical:bottom;mso-position-vertical-relative:page;mso-height-relative:margin" coordorigin=",4118" coordsize="75628,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5iwwIAAPoIAAAOAAAAZHJzL2Uyb0RvYy54bWzEVslu3DAMvRfoPxi+N15mxnaMzOTQLJei&#10;LZD0AxRZXgBZEiRlPPn7UrTleNKkCNIiuVgLKYp85KN8dn7oebBn2nRSbMPkJA4DJqisOtFsw1+3&#10;V1+KMDCWiIpwKdg2fGAmPN99/nQ2qJKlspW8YjoAI8KUg9qGrbWqjCJDW9YTcyIVEyCspe6JhaVu&#10;okqTAaz3PErjOIsGqSulJWXGwO7FKAx3aL+uGbU/6towG/BtCL5Z/Gr83rlvtDsjZaOJajs6uUHe&#10;4EVPOgGXzqYuiCXBve7+MNV3VEsja3tCZR/Juu4owxggmiR+Es21lvcKY2nKoVEzTADtE5zebJZ+&#10;3//UQVdB7sJAkB5ShLcGiYNmUE0JGtda3aifetpoxpWL9lDr3o0QR3BAUB9mUNnBBhQ2802WFhvA&#10;noIsz9PTIhtRpy2k5vHYOkmK7NSLLp8/vUozPB35uyPn4uzRoKCKzCNQ5t+AummJYoi/cTBMQG08&#10;UCgOknxEClVmmExpALEXMVoG+wJQEOrGWZ5DJSW9N/aaSYSc7L8ZO1Zv5Wek9TN6EH6qgQN/rX5F&#10;rDvnfHXTYFjkrHUpQ0+cuJd7ditR0brEzan1WQdfH3W4eEl3MjkG59X8qNA01AuWywIFr+DHpeIq&#10;3hSrCS0v9+Oo95yvXoNyadjojUMAMZ9RgZiWuBvJu+qq49zBYHRz95XrYE+gvWRZlo8FDEeO1Lhw&#10;oDoKEGhxNScWe4WQzg7msO8stEHe9cDDNI9jbExghgt3DcNGNiYUCt7XlpvdyeoBmYn7UPuOtO9A&#10;guyYBCk67G4GnryWBJskz9YT458lAQC6HrsFQOF7zTIZ70aCyZP/SYKj4Hwl+nFZ269WhPdwtcJu&#10;hJUzsu/Y4jpJV8ispFjHxfqDGXN5lV6m3okPZAw+IvDAIvGnnwH3gi/XMF/+sux+AwAA//8DAFBL&#10;AwQUAAYACAAAACEAOXwLrNwAAAAGAQAADwAAAGRycy9kb3ducmV2LnhtbEyPT0vDQBDF74LfYRnB&#10;m91sxX8xm1KKeiqCrSDepsk0Cc3Ohuw2Sb+9Uy96Gebxhje/ly0m16qB+tB4tmBmCSjiwpcNVxY+&#10;t683j6BCRC6x9UwWThRgkV9eZJiWfuQPGjaxUhLCIUULdYxdqnUoanIYZr4jFm/ve4dRZF/pssdR&#10;wl2r50lyrx02LB9q7GhVU3HYHJ2FtxHH5a15GdaH/er0vb17/1obsvb6alo+g4o0xb9jOOMLOuTC&#10;tPNHLoNqLUiR+DvPnnkyoneyzc0D6DzT//HzHwAAAP//AwBQSwECLQAUAAYACAAAACEAtoM4kv4A&#10;AADhAQAAEwAAAAAAAAAAAAAAAAAAAAAAW0NvbnRlbnRfVHlwZXNdLnhtbFBLAQItABQABgAIAAAA&#10;IQA4/SH/1gAAAJQBAAALAAAAAAAAAAAAAAAAAC8BAABfcmVscy8ucmVsc1BLAQItABQABgAIAAAA&#10;IQAUEX5iwwIAAPoIAAAOAAAAAAAAAAAAAAAAAC4CAABkcnMvZTJvRG9jLnhtbFBLAQItABQABgAI&#10;AAAAIQA5fAus3AAAAAYBAAAPAAAAAAAAAAAAAAAAAB0FAABkcnMvZG93bnJldi54bWxQSwUGAAAA&#10;AAQABADzAAAAJgYAAAAA&#10;">
              <v:shape id="Shape 17" o:spid="_x0000_s1027" style="position:absolute;top:4118;width:75628;height:7733;visibility:visible;mso-wrap-style:square;v-text-anchor:top" coordsize="7562850,77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DQwgAAANoAAAAPAAAAZHJzL2Rvd25yZXYueG1sRI9Bi8Iw&#10;FITvC/6H8AQvi6YruJRqFBFFT7KrgtdH82yLzUtJsrb6682C4HGYmW+Y2aIztbiR85VlBV+jBARx&#10;bnXFhYLTcTNMQfiArLG2TAru5GEx733MMNO25V+6HUIhIoR9hgrKEJpMSp+XZNCPbEMcvYt1BkOU&#10;rpDaYRvhppbjJPmWBiuOCyU2tCopvx7+jILx+aS3bmfsqvpcL9tHk6Y/+1SpQb9bTkEE6sI7/Grv&#10;tIIJ/F+JN0DOnwAAAP//AwBQSwECLQAUAAYACAAAACEA2+H2y+4AAACFAQAAEwAAAAAAAAAAAAAA&#10;AAAAAAAAW0NvbnRlbnRfVHlwZXNdLnhtbFBLAQItABQABgAIAAAAIQBa9CxbvwAAABUBAAALAAAA&#10;AAAAAAAAAAAAAB8BAABfcmVscy8ucmVsc1BLAQItABQABgAIAAAAIQAvA1DQwgAAANoAAAAPAAAA&#10;AAAAAAAAAAAAAAcCAABkcnMvZG93bnJldi54bWxQSwUGAAAAAAMAAwC3AAAA9gIAAAAA&#10;" path="m7562850,r,773265l,773265,,30583,7562850,xe" fillcolor="#666769" stroked="f" strokeweight="0">
                <v:stroke miterlimit="83231f" joinstyle="miter"/>
                <v:path arrowok="t" textboxrect="0,0,7562850,773265"/>
              </v:shape>
              <v:shape id="Shape 20" o:spid="_x0000_s1028" style="position:absolute;top:5176;width:75628;height:6675;visibility:visible;mso-wrap-style:square;v-text-anchor:top" coordsize="7562850,66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CUewgAAANoAAAAPAAAAZHJzL2Rvd25yZXYueG1sRI9Ba8JA&#10;FITvBf/D8oTe6q4e0hJdRQWh0JNJKfX2yD6TYPZt2F2T9N+7hUKPw8x8w2x2k+3EQD60jjUsFwoE&#10;ceVMy7WGz/L08gYiRGSDnWPS8EMBdtvZ0wZz40Y+01DEWiQIhxw1NDH2uZShashiWLieOHlX5y3G&#10;JH0tjccxwW0nV0pl0mLLaaHBno4NVbfibjUEhXy4q1Nf+2NJ2eX79eOr8lo/z6f9GkSkKf6H/9rv&#10;RkMGv1fSDZDbBwAAAP//AwBQSwECLQAUAAYACAAAACEA2+H2y+4AAACFAQAAEwAAAAAAAAAAAAAA&#10;AAAAAAAAW0NvbnRlbnRfVHlwZXNdLnhtbFBLAQItABQABgAIAAAAIQBa9CxbvwAAABUBAAALAAAA&#10;AAAAAAAAAAAAAB8BAABfcmVscy8ucmVsc1BLAQItABQABgAIAAAAIQB3VCUewgAAANoAAAAPAAAA&#10;AAAAAAAAAAAAAAcCAABkcnMvZG93bnJldi54bWxQSwUGAAAAAAMAAwC3AAAA9gIAAAAA&#10;" path="m7562850,r,667486l,667486,,200337,4123,184084,7562850,xe" fillcolor="#ef2e24" stroked="f" strokeweight="0">
                <v:stroke miterlimit="83231f" joinstyle="miter"/>
                <v:path arrowok="t" textboxrect="0,0,7562850,667486"/>
              </v:shape>
              <w10:wrap type="topAndBottom" anchorx="page" anchory="page"/>
            </v:group>
          </w:pict>
        </mc:Fallback>
      </mc:AlternateContent>
    </w:r>
  </w:p>
  <w:p w:rsidR="0056222C" w:rsidRDefault="00CE4CD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56222C" w:rsidRDefault="00CE4CDD">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2C" w:rsidRDefault="00CE4CDD">
    <w:pPr>
      <w:pStyle w:val="Header"/>
    </w:pPr>
    <w:r>
      <w:rPr>
        <w:noProof/>
      </w:rPr>
      <w:drawing>
        <wp:anchor distT="0" distB="0" distL="114300" distR="114300" simplePos="0" relativeHeight="251662336" behindDoc="1" locked="0" layoutInCell="1" allowOverlap="1" wp14:anchorId="547C0537" wp14:editId="34E101FF">
          <wp:simplePos x="0" y="0"/>
          <wp:positionH relativeFrom="margin">
            <wp:posOffset>4392295</wp:posOffset>
          </wp:positionH>
          <wp:positionV relativeFrom="paragraph">
            <wp:posOffset>32568</wp:posOffset>
          </wp:positionV>
          <wp:extent cx="2228850" cy="86278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C_LOGO_HORIZ_colour_ID.jpg"/>
                  <pic:cNvPicPr/>
                </pic:nvPicPr>
                <pic:blipFill>
                  <a:blip r:embed="rId1">
                    <a:extLst>
                      <a:ext uri="{28A0092B-C50C-407E-A947-70E740481C1C}">
                        <a14:useLocalDpi xmlns:a14="http://schemas.microsoft.com/office/drawing/2010/main" val="0"/>
                      </a:ext>
                    </a:extLst>
                  </a:blip>
                  <a:stretch>
                    <a:fillRect/>
                  </a:stretch>
                </pic:blipFill>
                <pic:spPr>
                  <a:xfrm>
                    <a:off x="0" y="0"/>
                    <a:ext cx="2251344" cy="87148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7166682" wp14:editId="71675F04">
              <wp:simplePos x="0" y="0"/>
              <wp:positionH relativeFrom="page">
                <wp:align>left</wp:align>
              </wp:positionH>
              <wp:positionV relativeFrom="paragraph">
                <wp:posOffset>-657225</wp:posOffset>
              </wp:positionV>
              <wp:extent cx="4809662" cy="1707515"/>
              <wp:effectExtent l="0" t="0" r="0" b="6985"/>
              <wp:wrapNone/>
              <wp:docPr id="11" name="Shape 11"/>
              <wp:cNvGraphicFramePr/>
              <a:graphic xmlns:a="http://schemas.openxmlformats.org/drawingml/2006/main">
                <a:graphicData uri="http://schemas.microsoft.com/office/word/2010/wordprocessingShape">
                  <wps:wsp>
                    <wps:cNvSpPr/>
                    <wps:spPr>
                      <a:xfrm>
                        <a:off x="0" y="0"/>
                        <a:ext cx="4809662" cy="1707515"/>
                      </a:xfrm>
                      <a:custGeom>
                        <a:avLst/>
                        <a:gdLst/>
                        <a:ahLst/>
                        <a:cxnLst/>
                        <a:rect l="0" t="0" r="0" b="0"/>
                        <a:pathLst>
                          <a:path w="4809665" h="1707560">
                            <a:moveTo>
                              <a:pt x="0" y="0"/>
                            </a:moveTo>
                            <a:lnTo>
                              <a:pt x="4809665" y="0"/>
                            </a:lnTo>
                            <a:lnTo>
                              <a:pt x="4344227" y="1689993"/>
                            </a:lnTo>
                            <a:lnTo>
                              <a:pt x="0" y="1707560"/>
                            </a:lnTo>
                            <a:lnTo>
                              <a:pt x="0" y="0"/>
                            </a:lnTo>
                            <a:close/>
                          </a:path>
                        </a:pathLst>
                      </a:custGeom>
                      <a:solidFill>
                        <a:srgbClr val="666769"/>
                      </a:solidFill>
                      <a:ln w="0" cap="flat">
                        <a:noFill/>
                        <a:miter lim="127000"/>
                      </a:ln>
                      <a:effectLst/>
                    </wps:spPr>
                    <wps:bodyPr/>
                  </wps:wsp>
                </a:graphicData>
              </a:graphic>
            </wp:anchor>
          </w:drawing>
        </mc:Choice>
        <mc:Fallback>
          <w:pict>
            <v:shape w14:anchorId="247F5F9D" id="Shape 11" o:spid="_x0000_s1026" style="position:absolute;margin-left:0;margin-top:-51.75pt;width:378.7pt;height:134.45pt;z-index:251660288;visibility:visible;mso-wrap-style:square;mso-wrap-distance-left:9pt;mso-wrap-distance-top:0;mso-wrap-distance-right:9pt;mso-wrap-distance-bottom:0;mso-position-horizontal:left;mso-position-horizontal-relative:page;mso-position-vertical:absolute;mso-position-vertical-relative:text;v-text-anchor:top" coordsize="4809665,17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4kEQIAAIsEAAAOAAAAZHJzL2Uyb0RvYy54bWysVMuO2yAU3VfqPyD2jR+T2EkUZxYdTTdV&#10;O9JMP4BgHCPxEjCx8/e9YJNkUqmLqhtzgcPh3HO53j2OUqATs45r1eBikWPEFNUtV8cG/3p7/rLG&#10;yHmiWiK0Yg0+M4cf958/7QazZaXutWiZRUCi3HYwDe69N9ssc7RnkriFNkzBZqetJB6m9pi1lgzA&#10;LkVW5nmVDdq2xmrKnIPVp2kT7yN/1zHqf3adYx6JBoM2H782fg/hm+13ZHu0xPSczjLIP6iQhCu4&#10;9EL1RDxB75b/QSU5tdrpzi+olpnuOk5ZzAGyKfK7bF57YljMBcxx5mKT+3+09MfpxSLeQu0KjBSR&#10;UKN4LYI5mDMYtwXMq3mx88xBGDIdOyvDCDmgMRp6vhjKRo8oLC7X+aaqSowo7BV1Xq+KVWDNrsfp&#10;u/PfmI5U5PTd+akibYpInyI6qhRaqOtfK2qID+eCvhCiIWlZYdTPUqo8VkzqE3vTEenvEgGZ112h&#10;blFTZsCWkgZsQqTRRL7lw3JZlnVEFtV6s9k8zBYkXBonPLzSZBYonMxKiDTeIu8xVGjHpmMh9Wj2&#10;xQ5QeWu404K3z1yIkL6zx8NXYdGJQK9UVVVXm/n6DzChgpugkhLo104QH21UOvDE4knuoacFl2B0&#10;Wef5VWG4hsWunCqZhec1PagQHXR7ju8srsOLj+Ln7gwtdTuH+PYfsv8NAAD//wMAUEsDBBQABgAI&#10;AAAAIQCnjbvR3wAAAAkBAAAPAAAAZHJzL2Rvd25yZXYueG1sTI/BTsMwEETvSPyDtUjcWqc0aSHE&#10;qRBVOSGklpazEy9J1Hgd2W4b+HqWExxHM5p5U6xG24sz+tA5UjCbJiCQamc6ahTs3zeTexAhajK6&#10;d4QKvjDAqry+KnRu3IW2eN7FRnAJhVwraGMccilD3aLVYeoGJPY+nbc6svSNNF5fuNz28i5JFtLq&#10;jnih1QM+t1gfdyerwLzNvzdp9XCo1kf/8hq2EdcfRqnbm/HpEUTEMf6F4Ref0aFkpsqdyATRK+Aj&#10;UcFklswzEOwvs2UKouLgIktBloX8/6D8AQAA//8DAFBLAQItABQABgAIAAAAIQC2gziS/gAAAOEB&#10;AAATAAAAAAAAAAAAAAAAAAAAAABbQ29udGVudF9UeXBlc10ueG1sUEsBAi0AFAAGAAgAAAAhADj9&#10;If/WAAAAlAEAAAsAAAAAAAAAAAAAAAAALwEAAF9yZWxzLy5yZWxzUEsBAi0AFAAGAAgAAAAhANKZ&#10;DiQRAgAAiwQAAA4AAAAAAAAAAAAAAAAALgIAAGRycy9lMm9Eb2MueG1sUEsBAi0AFAAGAAgAAAAh&#10;AKeNu9HfAAAACQEAAA8AAAAAAAAAAAAAAAAAawQAAGRycy9kb3ducmV2LnhtbFBLBQYAAAAABAAE&#10;APMAAAB3BQAAAAA=&#10;" path="m,l4809665,,4344227,1689993,,1707560,,xe" fillcolor="#666769" stroked="f" strokeweight="0">
              <v:stroke miterlimit="83231f" joinstyle="miter"/>
              <v:path arrowok="t" textboxrect="0,0,4809665,170756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25B51BD5" wp14:editId="2FF98C21">
              <wp:simplePos x="0" y="0"/>
              <wp:positionH relativeFrom="page">
                <wp:posOffset>-58420</wp:posOffset>
              </wp:positionH>
              <wp:positionV relativeFrom="paragraph">
                <wp:posOffset>-457200</wp:posOffset>
              </wp:positionV>
              <wp:extent cx="5074194" cy="1277730"/>
              <wp:effectExtent l="0" t="0" r="0" b="0"/>
              <wp:wrapNone/>
              <wp:docPr id="14" name="Shape 14"/>
              <wp:cNvGraphicFramePr/>
              <a:graphic xmlns:a="http://schemas.openxmlformats.org/drawingml/2006/main">
                <a:graphicData uri="http://schemas.microsoft.com/office/word/2010/wordprocessingShape">
                  <wps:wsp>
                    <wps:cNvSpPr/>
                    <wps:spPr>
                      <a:xfrm>
                        <a:off x="0" y="0"/>
                        <a:ext cx="5074194" cy="1277730"/>
                      </a:xfrm>
                      <a:custGeom>
                        <a:avLst/>
                        <a:gdLst/>
                        <a:ahLst/>
                        <a:cxnLst/>
                        <a:rect l="0" t="0" r="0" b="0"/>
                        <a:pathLst>
                          <a:path w="5074197" h="1277764">
                            <a:moveTo>
                              <a:pt x="0" y="0"/>
                            </a:moveTo>
                            <a:lnTo>
                              <a:pt x="5074197" y="0"/>
                            </a:lnTo>
                            <a:lnTo>
                              <a:pt x="4835572" y="1044541"/>
                            </a:lnTo>
                            <a:lnTo>
                              <a:pt x="0" y="1277764"/>
                            </a:lnTo>
                            <a:lnTo>
                              <a:pt x="0" y="0"/>
                            </a:lnTo>
                            <a:close/>
                          </a:path>
                        </a:pathLst>
                      </a:custGeom>
                      <a:solidFill>
                        <a:srgbClr val="EF2E24"/>
                      </a:solidFill>
                      <a:ln w="0" cap="flat">
                        <a:noFill/>
                        <a:miter lim="127000"/>
                      </a:ln>
                      <a:effectLst/>
                    </wps:spPr>
                    <wps:bodyPr/>
                  </wps:wsp>
                </a:graphicData>
              </a:graphic>
            </wp:anchor>
          </w:drawing>
        </mc:Choice>
        <mc:Fallback>
          <w:pict>
            <v:shape w14:anchorId="0C7E6482" id="Shape 14" o:spid="_x0000_s1026" style="position:absolute;margin-left:-4.6pt;margin-top:-36pt;width:399.55pt;height:100.6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5074197,127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eaCgIAAIsEAAAOAAAAZHJzL2Uyb0RvYy54bWysVMtu2zAQvBfoPxC813pEjlLBcg5N3EvR&#10;Bkj6ATRFWQT4AslI8t93SZm2m6ItUPRCLbnL2Z1Zrjb3sxRoZNZxrVpcrHKMmKK64+rQ4u8vuw93&#10;GDlPVEeEVqzFR+bw/fb9u81kGlbqQYuOWQQgyjWTafHgvWmyzNGBSeJW2jAFzl5bSTxs7SHrLJkA&#10;XYqszPPbbNK2M1ZT5hycPixOvI34fc+o/9b3jnkkWgy1+bjauO7Dmm03pDlYYgZOT2WQf6hCEq4g&#10;6RnqgXiCXi3/BUpyarXTvV9RLTPd95yyyAHYFPkbNs8DMSxyAXGcOcvk/h8s/To+WcQ76F2FkSIS&#10;ehTTItiDOJNxDcQ8myd72jkwA9O5tzJ8gQOao6DHs6Bs9ojC4Tqvq+IjAFPwFWVd1zdR8uxynb46&#10;/5npCEXGL84vHemSRYZk0Vkl00Jf/9hRQ3y4F+oLJppSLTVGw6mU2yp2TOqRvegY6d8QgTIvXqGu&#10;oxZmgJZIQ2yKSF8T8aq7m/W6LmNkkVfVuiqCsL+Nh1eaxIIK/x6ZBE1ZqdCOLdcC9ZjpLAdkvRbc&#10;acG7HRci0Hf2sP8kLBoJzMrjrnwsU/qfwoQKakKVlMC89oL4KKPSAQfygmbcw0wLLqPQeX6pMHhZ&#10;nMqlk1l4XsuDCtZed8f4zuI5vPhY/Gk6w0hd78G+/odsfwAAAP//AwBQSwMEFAAGAAgAAAAhAJP/&#10;wJfdAAAACgEAAA8AAABkcnMvZG93bnJldi54bWxMj8FOwzAQRO9I/IO1SNxahwjRJsSpEAUkxKkl&#10;3J1kG0eN18F20/D3LKdyWo3maXam2Mx2EBP60DtScLdMQCA1ru2pU1B9vi7WIELU1OrBESr4wQCb&#10;8vqq0HnrzrTDaR87wSEUcq3AxDjmUobGoNVh6UYk9g7OWx1Z+k62Xp853A4yTZIHaXVP/MHoEZ8N&#10;Nsf9ySp4j7uPyn83tN1+3df+zUzVi5FK3d7MT48gIs7xAsNffa4OJXeq3YnaIAYFiyxlku8q5U0M&#10;rNZZBqJmMmVLloX8P6H8BQAA//8DAFBLAQItABQABgAIAAAAIQC2gziS/gAAAOEBAAATAAAAAAAA&#10;AAAAAAAAAAAAAABbQ29udGVudF9UeXBlc10ueG1sUEsBAi0AFAAGAAgAAAAhADj9If/WAAAAlAEA&#10;AAsAAAAAAAAAAAAAAAAALwEAAF9yZWxzLy5yZWxzUEsBAi0AFAAGAAgAAAAhAN2Jp5oKAgAAiwQA&#10;AA4AAAAAAAAAAAAAAAAALgIAAGRycy9lMm9Eb2MueG1sUEsBAi0AFAAGAAgAAAAhAJP/wJfdAAAA&#10;CgEAAA8AAAAAAAAAAAAAAAAAZAQAAGRycy9kb3ducmV2LnhtbFBLBQYAAAAABAAEAPMAAABuBQAA&#10;AAA=&#10;" path="m,l5074197,,4835572,1044541,,1277764,,xe" fillcolor="#ef2e24" stroked="f" strokeweight="0">
              <v:stroke miterlimit="83231f" joinstyle="miter"/>
              <v:path arrowok="t" textboxrect="0,0,5074197,1277764"/>
              <w10:wrap anchorx="page"/>
            </v:shape>
          </w:pict>
        </mc:Fallback>
      </mc:AlternateContent>
    </w:r>
  </w:p>
  <w:p w:rsidR="0056222C" w:rsidRDefault="00CE4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DD"/>
    <w:rsid w:val="00B07649"/>
    <w:rsid w:val="00CE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34DE"/>
  <w15:chartTrackingRefBased/>
  <w15:docId w15:val="{F6BCF229-6AD9-4CD5-AD27-94750CA9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CE4CDD"/>
  </w:style>
  <w:style w:type="paragraph" w:styleId="Header">
    <w:name w:val="header"/>
    <w:basedOn w:val="Normal"/>
    <w:link w:val="HeaderChar"/>
    <w:uiPriority w:val="99"/>
    <w:unhideWhenUsed/>
    <w:rsid w:val="00CE4CDD"/>
    <w:pPr>
      <w:tabs>
        <w:tab w:val="center" w:pos="4680"/>
        <w:tab w:val="right" w:pos="9360"/>
      </w:tabs>
      <w:spacing w:after="0" w:line="240" w:lineRule="auto"/>
    </w:pPr>
    <w:rPr>
      <w:rFonts w:ascii="Calibri" w:eastAsia="Calibri" w:hAnsi="Calibri" w:cs="Calibri"/>
      <w:color w:val="044C90"/>
      <w:sz w:val="20"/>
    </w:rPr>
  </w:style>
  <w:style w:type="character" w:customStyle="1" w:styleId="HeaderChar">
    <w:name w:val="Header Char"/>
    <w:basedOn w:val="DefaultParagraphFont"/>
    <w:link w:val="Header"/>
    <w:uiPriority w:val="99"/>
    <w:rsid w:val="00CE4CDD"/>
    <w:rPr>
      <w:rFonts w:ascii="Calibri" w:eastAsia="Calibri" w:hAnsi="Calibri" w:cs="Calibri"/>
      <w:color w:val="044C90"/>
      <w:sz w:val="20"/>
    </w:rPr>
  </w:style>
  <w:style w:type="paragraph" w:styleId="Footer">
    <w:name w:val="footer"/>
    <w:basedOn w:val="Normal"/>
    <w:link w:val="FooterChar"/>
    <w:uiPriority w:val="99"/>
    <w:unhideWhenUsed/>
    <w:rsid w:val="00CE4CDD"/>
    <w:pPr>
      <w:tabs>
        <w:tab w:val="center" w:pos="4680"/>
        <w:tab w:val="right" w:pos="9360"/>
      </w:tabs>
      <w:spacing w:after="0" w:line="240" w:lineRule="auto"/>
    </w:pPr>
    <w:rPr>
      <w:rFonts w:ascii="Calibri" w:eastAsia="Calibri" w:hAnsi="Calibri" w:cs="Calibri"/>
      <w:color w:val="044C90"/>
      <w:sz w:val="20"/>
    </w:rPr>
  </w:style>
  <w:style w:type="character" w:customStyle="1" w:styleId="FooterChar">
    <w:name w:val="Footer Char"/>
    <w:basedOn w:val="DefaultParagraphFont"/>
    <w:link w:val="Footer"/>
    <w:uiPriority w:val="99"/>
    <w:rsid w:val="00CE4CDD"/>
    <w:rPr>
      <w:rFonts w:ascii="Calibri" w:eastAsia="Calibri" w:hAnsi="Calibri" w:cs="Calibri"/>
      <w:color w:val="044C90"/>
      <w:sz w:val="20"/>
    </w:rPr>
  </w:style>
  <w:style w:type="table" w:styleId="PlainTable1">
    <w:name w:val="Plain Table 1"/>
    <w:basedOn w:val="TableNormal"/>
    <w:uiPriority w:val="41"/>
    <w:rsid w:val="00CE4CDD"/>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Bradbury</dc:creator>
  <cp:keywords/>
  <dc:description/>
  <cp:lastModifiedBy>Lindsey Bradbury</cp:lastModifiedBy>
  <cp:revision>1</cp:revision>
  <dcterms:created xsi:type="dcterms:W3CDTF">2021-06-03T21:54:00Z</dcterms:created>
  <dcterms:modified xsi:type="dcterms:W3CDTF">2021-06-03T21:56:00Z</dcterms:modified>
</cp:coreProperties>
</file>