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A97" w:rsidRDefault="00CB0A97"/>
    <w:p w:rsidR="007D2707" w:rsidRDefault="007D2707"/>
    <w:p w:rsidR="007D2707" w:rsidRDefault="007D2707"/>
    <w:p w:rsidR="00AA57BC" w:rsidRPr="00CC444E" w:rsidRDefault="00AA57BC">
      <w:pPr>
        <w:rPr>
          <w:rFonts w:asciiTheme="minorHAnsi" w:hAnsiTheme="minorHAnsi" w:cstheme="minorHAnsi"/>
          <w:sz w:val="22"/>
        </w:rPr>
      </w:pPr>
    </w:p>
    <w:p w:rsidR="00CB0A97" w:rsidRPr="00CC444E" w:rsidRDefault="00CB0A97">
      <w:pPr>
        <w:rPr>
          <w:rFonts w:asciiTheme="minorHAnsi" w:hAnsiTheme="minorHAnsi" w:cstheme="minorHAnsi"/>
          <w:sz w:val="22"/>
        </w:rPr>
      </w:pPr>
    </w:p>
    <w:p w:rsidR="00A552B8" w:rsidRPr="00CC444E" w:rsidRDefault="00A552B8">
      <w:pPr>
        <w:rPr>
          <w:rFonts w:asciiTheme="minorHAnsi" w:hAnsiTheme="minorHAnsi" w:cstheme="minorHAnsi"/>
          <w:sz w:val="22"/>
        </w:rPr>
      </w:pPr>
    </w:p>
    <w:p w:rsidR="00C23FDF" w:rsidRPr="00CC444E" w:rsidRDefault="00CB0A97" w:rsidP="00CB0A97">
      <w:pPr>
        <w:spacing w:after="160"/>
        <w:rPr>
          <w:rFonts w:asciiTheme="minorHAnsi" w:eastAsiaTheme="minorHAnsi" w:hAnsiTheme="minorHAnsi" w:cstheme="minorHAnsi"/>
          <w:color w:val="auto"/>
          <w:sz w:val="22"/>
        </w:rPr>
      </w:pPr>
      <w:r w:rsidRPr="00CC444E">
        <w:rPr>
          <w:rFonts w:asciiTheme="minorHAnsi" w:eastAsiaTheme="minorHAnsi" w:hAnsiTheme="minorHAnsi" w:cstheme="minorHAnsi"/>
          <w:color w:val="auto"/>
          <w:sz w:val="22"/>
        </w:rPr>
        <w:t xml:space="preserve"> </w:t>
      </w:r>
    </w:p>
    <w:p w:rsidR="00CB06D0" w:rsidRPr="00CB06D0" w:rsidRDefault="00CB06D0" w:rsidP="00CB06D0">
      <w:pPr>
        <w:spacing w:after="160"/>
        <w:jc w:val="center"/>
        <w:rPr>
          <w:rFonts w:asciiTheme="minorHAnsi" w:hAnsiTheme="minorHAnsi" w:cstheme="minorHAnsi"/>
          <w:b/>
          <w:color w:val="000000"/>
          <w:sz w:val="22"/>
          <w:shd w:val="clear" w:color="auto" w:fill="FFFFFF"/>
        </w:rPr>
      </w:pPr>
      <w:r w:rsidRPr="00CB06D0">
        <w:rPr>
          <w:rFonts w:asciiTheme="minorHAnsi" w:hAnsiTheme="minorHAnsi" w:cstheme="minorHAnsi"/>
          <w:b/>
          <w:color w:val="000000"/>
          <w:sz w:val="22"/>
          <w:shd w:val="clear" w:color="auto" w:fill="FFFFFF"/>
        </w:rPr>
        <w:t>Literacy Kits for Kids</w:t>
      </w:r>
    </w:p>
    <w:p w:rsidR="00CB06D0" w:rsidRPr="00CB06D0" w:rsidRDefault="00CB06D0" w:rsidP="00CB06D0">
      <w:pPr>
        <w:spacing w:after="160"/>
        <w:rPr>
          <w:rFonts w:asciiTheme="minorHAnsi" w:hAnsiTheme="minorHAnsi" w:cstheme="minorHAnsi"/>
          <w:color w:val="000000"/>
          <w:sz w:val="22"/>
          <w:shd w:val="clear" w:color="auto" w:fill="FFFFFF"/>
        </w:rPr>
      </w:pPr>
      <w:r w:rsidRPr="00CB06D0">
        <w:rPr>
          <w:rFonts w:asciiTheme="minorHAnsi" w:hAnsiTheme="minorHAnsi" w:cstheme="minorHAnsi"/>
          <w:color w:val="000000"/>
          <w:sz w:val="22"/>
          <w:shd w:val="clear" w:color="auto" w:fill="FFFFFF"/>
        </w:rPr>
        <w:t>Literacy is at the forefront of our "All That Kids Can Be" pillar.  United Way will distribute these kits to one of our agencies providing supports to children in our community.  </w:t>
      </w:r>
    </w:p>
    <w:tbl>
      <w:tblPr>
        <w:tblStyle w:val="PlainTable1"/>
        <w:tblW w:w="0" w:type="auto"/>
        <w:tblLook w:val="04A0" w:firstRow="1" w:lastRow="0" w:firstColumn="1" w:lastColumn="0" w:noHBand="0" w:noVBand="1"/>
      </w:tblPr>
      <w:tblGrid>
        <w:gridCol w:w="726"/>
        <w:gridCol w:w="4849"/>
        <w:gridCol w:w="4594"/>
      </w:tblGrid>
      <w:tr w:rsidR="00CB06D0" w:rsidRPr="00CB06D0" w:rsidTr="00B26C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6" w:type="dxa"/>
          </w:tcPr>
          <w:p w:rsidR="00CB06D0" w:rsidRPr="00CB06D0" w:rsidRDefault="00CB06D0" w:rsidP="00CB06D0">
            <w:pPr>
              <w:rPr>
                <w:rFonts w:asciiTheme="minorHAnsi" w:eastAsiaTheme="minorEastAsia" w:hAnsiTheme="minorHAnsi" w:cstheme="minorBidi"/>
                <w:color w:val="auto"/>
                <w:sz w:val="22"/>
              </w:rPr>
            </w:pPr>
            <w:r w:rsidRPr="00CB06D0">
              <w:rPr>
                <w:rFonts w:asciiTheme="minorHAnsi" w:eastAsiaTheme="minorEastAsia" w:hAnsiTheme="minorHAnsi" w:cstheme="minorBidi"/>
                <w:noProof/>
                <w:color w:val="auto"/>
                <w:sz w:val="22"/>
              </w:rPr>
              <w:drawing>
                <wp:inline distT="0" distB="0" distL="0" distR="0" wp14:anchorId="4DCC62A2" wp14:editId="34F0ADA7">
                  <wp:extent cx="317777" cy="276225"/>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178px-Check_mark_23x20_04.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2456" cy="280292"/>
                          </a:xfrm>
                          <a:prstGeom prst="rect">
                            <a:avLst/>
                          </a:prstGeom>
                        </pic:spPr>
                      </pic:pic>
                    </a:graphicData>
                  </a:graphic>
                </wp:inline>
              </w:drawing>
            </w:r>
          </w:p>
        </w:tc>
        <w:tc>
          <w:tcPr>
            <w:tcW w:w="4849" w:type="dxa"/>
          </w:tcPr>
          <w:p w:rsidR="00CB06D0" w:rsidRPr="00CB06D0" w:rsidRDefault="00CB06D0" w:rsidP="00CB06D0">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rPr>
            </w:pPr>
            <w:r w:rsidRPr="00CB06D0">
              <w:rPr>
                <w:rFonts w:asciiTheme="minorHAnsi" w:eastAsiaTheme="minorEastAsia" w:hAnsiTheme="minorHAnsi" w:cstheme="minorBidi"/>
                <w:color w:val="auto"/>
                <w:sz w:val="22"/>
              </w:rPr>
              <w:t>Item</w:t>
            </w:r>
          </w:p>
        </w:tc>
        <w:tc>
          <w:tcPr>
            <w:tcW w:w="4594" w:type="dxa"/>
          </w:tcPr>
          <w:p w:rsidR="00CB06D0" w:rsidRPr="00CB06D0" w:rsidRDefault="00CB06D0" w:rsidP="00CB06D0">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rPr>
            </w:pPr>
            <w:r w:rsidRPr="00CB06D0">
              <w:rPr>
                <w:rFonts w:asciiTheme="minorHAnsi" w:eastAsiaTheme="minorEastAsia" w:hAnsiTheme="minorHAnsi" w:cstheme="minorBidi"/>
                <w:color w:val="auto"/>
                <w:sz w:val="22"/>
              </w:rPr>
              <w:t xml:space="preserve">Comments </w:t>
            </w:r>
          </w:p>
        </w:tc>
      </w:tr>
      <w:tr w:rsidR="00CB06D0" w:rsidRPr="00CB06D0" w:rsidTr="00B26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6" w:type="dxa"/>
          </w:tcPr>
          <w:p w:rsidR="00CB06D0" w:rsidRPr="00CB06D0" w:rsidRDefault="00CB06D0" w:rsidP="00CB06D0">
            <w:pPr>
              <w:rPr>
                <w:rFonts w:asciiTheme="minorHAnsi" w:eastAsiaTheme="minorEastAsia" w:hAnsiTheme="minorHAnsi" w:cstheme="minorBidi"/>
                <w:color w:val="auto"/>
                <w:sz w:val="22"/>
              </w:rPr>
            </w:pPr>
          </w:p>
        </w:tc>
        <w:tc>
          <w:tcPr>
            <w:tcW w:w="4849" w:type="dxa"/>
          </w:tcPr>
          <w:p w:rsidR="00CB06D0" w:rsidRPr="00CB06D0" w:rsidRDefault="00CB06D0" w:rsidP="00CB06D0">
            <w:pPr>
              <w:cnfStyle w:val="000000100000" w:firstRow="0" w:lastRow="0" w:firstColumn="0" w:lastColumn="0" w:oddVBand="0" w:evenVBand="0" w:oddHBand="1" w:evenHBand="0" w:firstRowFirstColumn="0" w:firstRowLastColumn="0" w:lastRowFirstColumn="0" w:lastRowLastColumn="0"/>
              <w:rPr>
                <w:color w:val="000000"/>
                <w:sz w:val="22"/>
                <w:shd w:val="clear" w:color="auto" w:fill="FFFFFF"/>
              </w:rPr>
            </w:pPr>
            <w:r w:rsidRPr="00CB06D0">
              <w:rPr>
                <w:rFonts w:asciiTheme="minorHAnsi" w:hAnsiTheme="minorHAnsi" w:cstheme="minorHAnsi"/>
                <w:color w:val="auto"/>
                <w:sz w:val="22"/>
              </w:rPr>
              <w:t>Children’s book</w:t>
            </w:r>
          </w:p>
        </w:tc>
        <w:tc>
          <w:tcPr>
            <w:tcW w:w="4594" w:type="dxa"/>
          </w:tcPr>
          <w:p w:rsidR="00CB06D0" w:rsidRPr="00CB06D0" w:rsidRDefault="00CB06D0" w:rsidP="00CB06D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2"/>
              </w:rPr>
            </w:pPr>
          </w:p>
        </w:tc>
      </w:tr>
      <w:tr w:rsidR="00CB06D0" w:rsidRPr="00CB06D0" w:rsidTr="00B26CAD">
        <w:tc>
          <w:tcPr>
            <w:cnfStyle w:val="001000000000" w:firstRow="0" w:lastRow="0" w:firstColumn="1" w:lastColumn="0" w:oddVBand="0" w:evenVBand="0" w:oddHBand="0" w:evenHBand="0" w:firstRowFirstColumn="0" w:firstRowLastColumn="0" w:lastRowFirstColumn="0" w:lastRowLastColumn="0"/>
            <w:tcW w:w="726" w:type="dxa"/>
          </w:tcPr>
          <w:p w:rsidR="00CB06D0" w:rsidRPr="00CB06D0" w:rsidRDefault="00CB06D0" w:rsidP="00CB06D0">
            <w:pPr>
              <w:rPr>
                <w:rFonts w:asciiTheme="minorHAnsi" w:eastAsiaTheme="minorEastAsia" w:hAnsiTheme="minorHAnsi" w:cstheme="minorBidi"/>
                <w:color w:val="auto"/>
                <w:sz w:val="22"/>
              </w:rPr>
            </w:pPr>
          </w:p>
        </w:tc>
        <w:tc>
          <w:tcPr>
            <w:tcW w:w="4849" w:type="dxa"/>
          </w:tcPr>
          <w:p w:rsidR="00CB06D0" w:rsidRPr="00CB06D0" w:rsidRDefault="00CB06D0" w:rsidP="00CB06D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rPr>
            </w:pPr>
            <w:r w:rsidRPr="00CB06D0">
              <w:rPr>
                <w:rFonts w:asciiTheme="minorHAnsi" w:hAnsiTheme="minorHAnsi" w:cstheme="minorHAnsi"/>
                <w:color w:val="auto"/>
                <w:sz w:val="22"/>
              </w:rPr>
              <w:t>Activity book</w:t>
            </w:r>
          </w:p>
        </w:tc>
        <w:tc>
          <w:tcPr>
            <w:tcW w:w="4594" w:type="dxa"/>
          </w:tcPr>
          <w:p w:rsidR="00CB06D0" w:rsidRPr="00CB06D0" w:rsidRDefault="00CB06D0" w:rsidP="00CB06D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rPr>
            </w:pPr>
          </w:p>
        </w:tc>
      </w:tr>
      <w:tr w:rsidR="00CB06D0" w:rsidRPr="00CB06D0" w:rsidTr="00B26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6" w:type="dxa"/>
          </w:tcPr>
          <w:p w:rsidR="00CB06D0" w:rsidRPr="00CB06D0" w:rsidRDefault="00CB06D0" w:rsidP="00CB06D0">
            <w:pPr>
              <w:rPr>
                <w:rFonts w:asciiTheme="minorHAnsi" w:eastAsiaTheme="minorEastAsia" w:hAnsiTheme="minorHAnsi" w:cstheme="minorBidi"/>
                <w:color w:val="auto"/>
                <w:sz w:val="22"/>
              </w:rPr>
            </w:pPr>
          </w:p>
        </w:tc>
        <w:tc>
          <w:tcPr>
            <w:tcW w:w="4849" w:type="dxa"/>
          </w:tcPr>
          <w:p w:rsidR="00CB06D0" w:rsidRPr="00CB06D0" w:rsidRDefault="00CB06D0" w:rsidP="00CB06D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2"/>
              </w:rPr>
            </w:pPr>
            <w:r w:rsidRPr="00CB06D0">
              <w:rPr>
                <w:rFonts w:asciiTheme="minorHAnsi" w:hAnsiTheme="minorHAnsi" w:cstheme="minorHAnsi"/>
                <w:color w:val="auto"/>
                <w:sz w:val="22"/>
              </w:rPr>
              <w:t>Puzzles</w:t>
            </w:r>
          </w:p>
        </w:tc>
        <w:tc>
          <w:tcPr>
            <w:tcW w:w="4594" w:type="dxa"/>
          </w:tcPr>
          <w:p w:rsidR="00CB06D0" w:rsidRPr="00CB06D0" w:rsidRDefault="00CB06D0" w:rsidP="00CB06D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2"/>
              </w:rPr>
            </w:pPr>
          </w:p>
        </w:tc>
      </w:tr>
      <w:tr w:rsidR="00CB06D0" w:rsidRPr="00CB06D0" w:rsidTr="00B26CAD">
        <w:tc>
          <w:tcPr>
            <w:cnfStyle w:val="001000000000" w:firstRow="0" w:lastRow="0" w:firstColumn="1" w:lastColumn="0" w:oddVBand="0" w:evenVBand="0" w:oddHBand="0" w:evenHBand="0" w:firstRowFirstColumn="0" w:firstRowLastColumn="0" w:lastRowFirstColumn="0" w:lastRowLastColumn="0"/>
            <w:tcW w:w="726" w:type="dxa"/>
          </w:tcPr>
          <w:p w:rsidR="00CB06D0" w:rsidRPr="00CB06D0" w:rsidRDefault="00CB06D0" w:rsidP="00CB06D0">
            <w:pPr>
              <w:rPr>
                <w:rFonts w:asciiTheme="minorHAnsi" w:eastAsiaTheme="minorEastAsia" w:hAnsiTheme="minorHAnsi" w:cstheme="minorBidi"/>
                <w:color w:val="auto"/>
                <w:sz w:val="22"/>
              </w:rPr>
            </w:pPr>
          </w:p>
        </w:tc>
        <w:tc>
          <w:tcPr>
            <w:tcW w:w="4849" w:type="dxa"/>
          </w:tcPr>
          <w:p w:rsidR="00CB06D0" w:rsidRPr="00CB06D0" w:rsidRDefault="00CB06D0" w:rsidP="00CB06D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rPr>
            </w:pPr>
            <w:r w:rsidRPr="00CB06D0">
              <w:rPr>
                <w:rFonts w:asciiTheme="minorHAnsi" w:eastAsiaTheme="minorEastAsia" w:hAnsiTheme="minorHAnsi" w:cstheme="minorBidi"/>
                <w:color w:val="auto"/>
                <w:sz w:val="22"/>
              </w:rPr>
              <w:t>C</w:t>
            </w:r>
            <w:r w:rsidRPr="00CB06D0">
              <w:rPr>
                <w:rFonts w:asciiTheme="minorHAnsi" w:hAnsiTheme="minorHAnsi" w:cstheme="minorHAnsi"/>
                <w:color w:val="auto"/>
                <w:sz w:val="22"/>
              </w:rPr>
              <w:t>rayons</w:t>
            </w:r>
          </w:p>
        </w:tc>
        <w:tc>
          <w:tcPr>
            <w:tcW w:w="4594" w:type="dxa"/>
          </w:tcPr>
          <w:p w:rsidR="00CB06D0" w:rsidRPr="00CB06D0" w:rsidRDefault="00CB06D0" w:rsidP="00CB06D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rPr>
            </w:pPr>
          </w:p>
        </w:tc>
      </w:tr>
      <w:tr w:rsidR="00CB06D0" w:rsidRPr="00CB06D0" w:rsidTr="00B26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6" w:type="dxa"/>
          </w:tcPr>
          <w:p w:rsidR="00CB06D0" w:rsidRPr="00CB06D0" w:rsidRDefault="00CB06D0" w:rsidP="00CB06D0">
            <w:pPr>
              <w:rPr>
                <w:rFonts w:asciiTheme="minorHAnsi" w:eastAsiaTheme="minorEastAsia" w:hAnsiTheme="minorHAnsi" w:cstheme="minorBidi"/>
                <w:color w:val="auto"/>
                <w:sz w:val="22"/>
              </w:rPr>
            </w:pPr>
          </w:p>
        </w:tc>
        <w:tc>
          <w:tcPr>
            <w:tcW w:w="4849" w:type="dxa"/>
          </w:tcPr>
          <w:p w:rsidR="00CB06D0" w:rsidRPr="00CB06D0" w:rsidRDefault="00DA035E" w:rsidP="00CB06D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2"/>
              </w:rPr>
            </w:pPr>
            <w:r>
              <w:rPr>
                <w:rFonts w:asciiTheme="minorHAnsi" w:hAnsiTheme="minorHAnsi" w:cstheme="minorHAnsi"/>
                <w:color w:val="auto"/>
                <w:sz w:val="22"/>
              </w:rPr>
              <w:t>Colorings books</w:t>
            </w:r>
          </w:p>
        </w:tc>
        <w:tc>
          <w:tcPr>
            <w:tcW w:w="4594" w:type="dxa"/>
          </w:tcPr>
          <w:p w:rsidR="00CB06D0" w:rsidRPr="00CB06D0" w:rsidRDefault="00CB06D0" w:rsidP="00CB06D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2"/>
              </w:rPr>
            </w:pPr>
          </w:p>
        </w:tc>
      </w:tr>
      <w:tr w:rsidR="00CB06D0" w:rsidRPr="00CB06D0" w:rsidTr="00B26CAD">
        <w:tc>
          <w:tcPr>
            <w:cnfStyle w:val="001000000000" w:firstRow="0" w:lastRow="0" w:firstColumn="1" w:lastColumn="0" w:oddVBand="0" w:evenVBand="0" w:oddHBand="0" w:evenHBand="0" w:firstRowFirstColumn="0" w:firstRowLastColumn="0" w:lastRowFirstColumn="0" w:lastRowLastColumn="0"/>
            <w:tcW w:w="726" w:type="dxa"/>
          </w:tcPr>
          <w:p w:rsidR="00CB06D0" w:rsidRPr="00CB06D0" w:rsidRDefault="00CB06D0" w:rsidP="00CB06D0">
            <w:pPr>
              <w:rPr>
                <w:rFonts w:asciiTheme="minorHAnsi" w:eastAsiaTheme="minorEastAsia" w:hAnsiTheme="minorHAnsi" w:cstheme="minorBidi"/>
                <w:color w:val="auto"/>
                <w:sz w:val="22"/>
              </w:rPr>
            </w:pPr>
          </w:p>
        </w:tc>
        <w:tc>
          <w:tcPr>
            <w:tcW w:w="4849" w:type="dxa"/>
          </w:tcPr>
          <w:p w:rsidR="00CB06D0" w:rsidRPr="00CB06D0" w:rsidRDefault="00DA035E" w:rsidP="00CB06D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rPr>
            </w:pPr>
            <w:r>
              <w:rPr>
                <w:rFonts w:asciiTheme="minorHAnsi" w:hAnsiTheme="minorHAnsi" w:cstheme="minorHAnsi"/>
                <w:color w:val="auto"/>
                <w:sz w:val="22"/>
              </w:rPr>
              <w:t xml:space="preserve">Flash cards </w:t>
            </w:r>
          </w:p>
        </w:tc>
        <w:tc>
          <w:tcPr>
            <w:tcW w:w="4594" w:type="dxa"/>
          </w:tcPr>
          <w:p w:rsidR="00CB06D0" w:rsidRPr="00CB06D0" w:rsidRDefault="00CB06D0" w:rsidP="00CB06D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rPr>
            </w:pPr>
          </w:p>
        </w:tc>
      </w:tr>
      <w:tr w:rsidR="00DA035E" w:rsidRPr="00CB06D0" w:rsidTr="00DA035E">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726" w:type="dxa"/>
          </w:tcPr>
          <w:p w:rsidR="00DA035E" w:rsidRPr="00CB06D0" w:rsidRDefault="00DA035E" w:rsidP="00531AD9">
            <w:pPr>
              <w:rPr>
                <w:rFonts w:asciiTheme="minorHAnsi" w:eastAsiaTheme="minorEastAsia" w:hAnsiTheme="minorHAnsi" w:cstheme="minorBidi"/>
                <w:color w:val="auto"/>
                <w:sz w:val="22"/>
              </w:rPr>
            </w:pPr>
          </w:p>
        </w:tc>
        <w:tc>
          <w:tcPr>
            <w:tcW w:w="4849" w:type="dxa"/>
          </w:tcPr>
          <w:p w:rsidR="00DA035E" w:rsidRPr="00CB06D0" w:rsidRDefault="00DA035E" w:rsidP="00531AD9">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2"/>
              </w:rPr>
            </w:pPr>
            <w:r>
              <w:rPr>
                <w:rFonts w:asciiTheme="minorHAnsi" w:eastAsiaTheme="minorEastAsia" w:hAnsiTheme="minorHAnsi" w:cstheme="minorBidi"/>
                <w:color w:val="auto"/>
                <w:sz w:val="22"/>
              </w:rPr>
              <w:t xml:space="preserve">Construction paper </w:t>
            </w:r>
          </w:p>
        </w:tc>
        <w:tc>
          <w:tcPr>
            <w:tcW w:w="4594" w:type="dxa"/>
          </w:tcPr>
          <w:p w:rsidR="00DA035E" w:rsidRPr="00CB06D0" w:rsidRDefault="00DA035E" w:rsidP="00531AD9">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2"/>
              </w:rPr>
            </w:pPr>
          </w:p>
        </w:tc>
      </w:tr>
      <w:tr w:rsidR="00DA035E" w:rsidRPr="00CB06D0" w:rsidTr="00531AD9">
        <w:tc>
          <w:tcPr>
            <w:cnfStyle w:val="001000000000" w:firstRow="0" w:lastRow="0" w:firstColumn="1" w:lastColumn="0" w:oddVBand="0" w:evenVBand="0" w:oddHBand="0" w:evenHBand="0" w:firstRowFirstColumn="0" w:firstRowLastColumn="0" w:lastRowFirstColumn="0" w:lastRowLastColumn="0"/>
            <w:tcW w:w="726" w:type="dxa"/>
          </w:tcPr>
          <w:p w:rsidR="00DA035E" w:rsidRPr="00CB06D0" w:rsidRDefault="00DA035E" w:rsidP="00531AD9">
            <w:pPr>
              <w:rPr>
                <w:rFonts w:asciiTheme="minorHAnsi" w:eastAsiaTheme="minorEastAsia" w:hAnsiTheme="minorHAnsi" w:cstheme="minorBidi"/>
                <w:color w:val="auto"/>
                <w:sz w:val="22"/>
              </w:rPr>
            </w:pPr>
            <w:bookmarkStart w:id="0" w:name="_GoBack"/>
            <w:bookmarkEnd w:id="0"/>
          </w:p>
        </w:tc>
        <w:tc>
          <w:tcPr>
            <w:tcW w:w="4849" w:type="dxa"/>
          </w:tcPr>
          <w:p w:rsidR="00DA035E" w:rsidRPr="00CB06D0" w:rsidRDefault="00DA035E" w:rsidP="00531AD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rPr>
            </w:pPr>
            <w:r w:rsidRPr="00CB06D0">
              <w:rPr>
                <w:rFonts w:asciiTheme="minorHAnsi" w:hAnsiTheme="minorHAnsi" w:cstheme="minorHAnsi"/>
                <w:color w:val="auto"/>
                <w:sz w:val="22"/>
              </w:rPr>
              <w:t xml:space="preserve"> Notes of encouragement</w:t>
            </w:r>
          </w:p>
        </w:tc>
        <w:tc>
          <w:tcPr>
            <w:tcW w:w="4594" w:type="dxa"/>
          </w:tcPr>
          <w:p w:rsidR="00DA035E" w:rsidRPr="00CB06D0" w:rsidRDefault="00DA035E" w:rsidP="00531AD9">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rPr>
            </w:pPr>
          </w:p>
        </w:tc>
      </w:tr>
    </w:tbl>
    <w:p w:rsidR="00D67342" w:rsidRDefault="00D67342" w:rsidP="00D67342">
      <w:pPr>
        <w:rPr>
          <w:rFonts w:asciiTheme="minorHAnsi" w:eastAsiaTheme="minorHAnsi" w:hAnsiTheme="minorHAnsi" w:cstheme="minorBidi"/>
          <w:b/>
          <w:color w:val="auto"/>
          <w:sz w:val="22"/>
        </w:rPr>
      </w:pPr>
    </w:p>
    <w:sectPr w:rsidR="00D67342">
      <w:headerReference w:type="default" r:id="rId8"/>
      <w:footerReference w:type="default" r:id="rId9"/>
      <w:pgSz w:w="11910" w:h="16845"/>
      <w:pgMar w:top="1440" w:right="863" w:bottom="1440" w:left="86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22C" w:rsidRDefault="0056222C" w:rsidP="0056222C">
      <w:pPr>
        <w:spacing w:line="240" w:lineRule="auto"/>
      </w:pPr>
      <w:r>
        <w:separator/>
      </w:r>
    </w:p>
  </w:endnote>
  <w:endnote w:type="continuationSeparator" w:id="0">
    <w:p w:rsidR="0056222C" w:rsidRDefault="0056222C" w:rsidP="005622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22C" w:rsidRDefault="0056222C" w:rsidP="0056222C">
    <w:pPr>
      <w:jc w:val="center"/>
      <w:rPr>
        <w:color w:val="808080" w:themeColor="background1" w:themeShade="80"/>
        <w:w w:val="124"/>
        <w:szCs w:val="20"/>
      </w:rPr>
    </w:pPr>
  </w:p>
  <w:p w:rsidR="0056222C" w:rsidRDefault="0056222C" w:rsidP="0056222C">
    <w:pPr>
      <w:jc w:val="center"/>
      <w:rPr>
        <w:color w:val="808080" w:themeColor="background1" w:themeShade="80"/>
        <w:w w:val="124"/>
        <w:szCs w:val="20"/>
      </w:rPr>
    </w:pPr>
    <w:r>
      <w:rPr>
        <w:color w:val="808080" w:themeColor="background1" w:themeShade="80"/>
        <w:w w:val="124"/>
        <w:szCs w:val="20"/>
      </w:rPr>
      <w:t xml:space="preserve">The Redpoll Centre at Shell Place </w:t>
    </w:r>
  </w:p>
  <w:p w:rsidR="0056222C" w:rsidRPr="007D2707" w:rsidRDefault="0056222C" w:rsidP="0056222C">
    <w:pPr>
      <w:jc w:val="center"/>
      <w:rPr>
        <w:color w:val="808080" w:themeColor="background1" w:themeShade="80"/>
        <w:w w:val="124"/>
        <w:szCs w:val="20"/>
      </w:rPr>
    </w:pPr>
    <w:r w:rsidRPr="007D2707">
      <w:rPr>
        <w:color w:val="808080" w:themeColor="background1" w:themeShade="80"/>
        <w:w w:val="124"/>
        <w:szCs w:val="20"/>
      </w:rPr>
      <w:t xml:space="preserve">1 C.A. Knight Way, Fort McMurray, AB, T9H 5C5 </w:t>
    </w:r>
    <w:r w:rsidRPr="007D2707">
      <w:rPr>
        <w:rStyle w:val="jsgrdq"/>
        <w:color w:val="808080" w:themeColor="background1" w:themeShade="80"/>
        <w:szCs w:val="20"/>
      </w:rPr>
      <w:t xml:space="preserve">• </w:t>
    </w:r>
    <w:r w:rsidRPr="007D2707">
      <w:rPr>
        <w:color w:val="808080" w:themeColor="background1" w:themeShade="80"/>
        <w:w w:val="124"/>
        <w:szCs w:val="20"/>
      </w:rPr>
      <w:t xml:space="preserve">780-791-0077 </w:t>
    </w:r>
    <w:r w:rsidRPr="007D2707">
      <w:rPr>
        <w:rStyle w:val="jsgrdq"/>
        <w:color w:val="808080" w:themeColor="background1" w:themeShade="80"/>
        <w:szCs w:val="20"/>
      </w:rPr>
      <w:t xml:space="preserve">• </w:t>
    </w:r>
    <w:r w:rsidRPr="007D2707">
      <w:rPr>
        <w:color w:val="808080" w:themeColor="background1" w:themeShade="80"/>
        <w:w w:val="124"/>
        <w:szCs w:val="20"/>
      </w:rPr>
      <w:t>info@fmwbunitedway.com</w:t>
    </w:r>
  </w:p>
  <w:p w:rsidR="0056222C" w:rsidRPr="0056222C" w:rsidRDefault="0056222C" w:rsidP="0056222C">
    <w:pPr>
      <w:spacing w:after="160"/>
      <w:jc w:val="center"/>
      <w:rPr>
        <w:b/>
        <w:color w:val="EF2E24"/>
        <w:w w:val="124"/>
        <w:sz w:val="28"/>
      </w:rPr>
    </w:pPr>
    <w:r w:rsidRPr="0078591D">
      <w:rPr>
        <w:b/>
        <w:color w:val="EF2E24"/>
        <w:w w:val="124"/>
        <w:sz w:val="28"/>
      </w:rPr>
      <w:t>FMWBUNITEDWAY.COM</w:t>
    </w:r>
    <w:r>
      <w:rPr>
        <w:noProof/>
        <w:color w:val="000000"/>
        <w:sz w:val="22"/>
      </w:rPr>
      <mc:AlternateContent>
        <mc:Choice Requires="wpg">
          <w:drawing>
            <wp:anchor distT="0" distB="0" distL="114300" distR="114300" simplePos="0" relativeHeight="251661312" behindDoc="0" locked="0" layoutInCell="1" allowOverlap="1" wp14:anchorId="5E7D4442" wp14:editId="06B0903E">
              <wp:simplePos x="0" y="0"/>
              <wp:positionH relativeFrom="page">
                <wp:align>right</wp:align>
              </wp:positionH>
              <wp:positionV relativeFrom="page">
                <wp:align>bottom</wp:align>
              </wp:positionV>
              <wp:extent cx="7562850" cy="772986"/>
              <wp:effectExtent l="0" t="0" r="0" b="8255"/>
              <wp:wrapTopAndBottom/>
              <wp:docPr id="1" name="Group 1"/>
              <wp:cNvGraphicFramePr/>
              <a:graphic xmlns:a="http://schemas.openxmlformats.org/drawingml/2006/main">
                <a:graphicData uri="http://schemas.microsoft.com/office/word/2010/wordprocessingGroup">
                  <wpg:wgp>
                    <wpg:cNvGrpSpPr/>
                    <wpg:grpSpPr>
                      <a:xfrm>
                        <a:off x="0" y="0"/>
                        <a:ext cx="7562850" cy="772986"/>
                        <a:chOff x="0" y="411869"/>
                        <a:chExt cx="7562850" cy="773266"/>
                      </a:xfrm>
                    </wpg:grpSpPr>
                    <wps:wsp>
                      <wps:cNvPr id="5" name="Shape 17"/>
                      <wps:cNvSpPr/>
                      <wps:spPr>
                        <a:xfrm>
                          <a:off x="0" y="411869"/>
                          <a:ext cx="7562850" cy="773265"/>
                        </a:xfrm>
                        <a:custGeom>
                          <a:avLst/>
                          <a:gdLst/>
                          <a:ahLst/>
                          <a:cxnLst/>
                          <a:rect l="0" t="0" r="0" b="0"/>
                          <a:pathLst>
                            <a:path w="7562850" h="773265">
                              <a:moveTo>
                                <a:pt x="7562850" y="0"/>
                              </a:moveTo>
                              <a:lnTo>
                                <a:pt x="7562850" y="773265"/>
                              </a:lnTo>
                              <a:lnTo>
                                <a:pt x="0" y="773265"/>
                              </a:lnTo>
                              <a:lnTo>
                                <a:pt x="0" y="30583"/>
                              </a:lnTo>
                              <a:lnTo>
                                <a:pt x="7562850" y="0"/>
                              </a:lnTo>
                              <a:close/>
                            </a:path>
                          </a:pathLst>
                        </a:custGeom>
                        <a:ln w="0" cap="flat">
                          <a:miter lim="127000"/>
                        </a:ln>
                      </wps:spPr>
                      <wps:style>
                        <a:lnRef idx="0">
                          <a:srgbClr val="000000">
                            <a:alpha val="0"/>
                          </a:srgbClr>
                        </a:lnRef>
                        <a:fillRef idx="1">
                          <a:srgbClr val="666769"/>
                        </a:fillRef>
                        <a:effectRef idx="0">
                          <a:scrgbClr r="0" g="0" b="0"/>
                        </a:effectRef>
                        <a:fontRef idx="none"/>
                      </wps:style>
                      <wps:bodyPr/>
                    </wps:wsp>
                    <wps:wsp>
                      <wps:cNvPr id="6" name="Shape 20"/>
                      <wps:cNvSpPr/>
                      <wps:spPr>
                        <a:xfrm>
                          <a:off x="0" y="517649"/>
                          <a:ext cx="7562850" cy="667486"/>
                        </a:xfrm>
                        <a:custGeom>
                          <a:avLst/>
                          <a:gdLst/>
                          <a:ahLst/>
                          <a:cxnLst/>
                          <a:rect l="0" t="0" r="0" b="0"/>
                          <a:pathLst>
                            <a:path w="7562850" h="667486">
                              <a:moveTo>
                                <a:pt x="7562850" y="0"/>
                              </a:moveTo>
                              <a:lnTo>
                                <a:pt x="7562850" y="667486"/>
                              </a:lnTo>
                              <a:lnTo>
                                <a:pt x="0" y="667486"/>
                              </a:lnTo>
                              <a:lnTo>
                                <a:pt x="0" y="200337"/>
                              </a:lnTo>
                              <a:lnTo>
                                <a:pt x="4123" y="184084"/>
                              </a:lnTo>
                              <a:lnTo>
                                <a:pt x="7562850" y="0"/>
                              </a:lnTo>
                              <a:close/>
                            </a:path>
                          </a:pathLst>
                        </a:custGeom>
                        <a:ln w="0" cap="flat">
                          <a:miter lim="127000"/>
                        </a:ln>
                      </wps:spPr>
                      <wps:style>
                        <a:lnRef idx="0">
                          <a:srgbClr val="000000">
                            <a:alpha val="0"/>
                          </a:srgbClr>
                        </a:lnRef>
                        <a:fillRef idx="1">
                          <a:srgbClr val="EF2E24"/>
                        </a:fillRef>
                        <a:effectRef idx="0">
                          <a:scrgbClr r="0" g="0" b="0"/>
                        </a:effectRef>
                        <a:fontRef idx="none"/>
                      </wps:style>
                      <wps:bodyPr/>
                    </wps:wsp>
                  </wpg:wgp>
                </a:graphicData>
              </a:graphic>
              <wp14:sizeRelV relativeFrom="margin">
                <wp14:pctHeight>0</wp14:pctHeight>
              </wp14:sizeRelV>
            </wp:anchor>
          </w:drawing>
        </mc:Choice>
        <mc:Fallback>
          <w:pict>
            <v:group w14:anchorId="5F5ACED4" id="Group 1" o:spid="_x0000_s1026" style="position:absolute;margin-left:544.3pt;margin-top:0;width:595.5pt;height:60.85pt;z-index:251661312;mso-position-horizontal:right;mso-position-horizontal-relative:page;mso-position-vertical:bottom;mso-position-vertical-relative:page;mso-height-relative:margin" coordorigin=",4118" coordsize="75628,7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">
              <v:shape id="Shape 17" o:spid="_x0000_s1027" style="position:absolute;top:4118;width:75628;height:7733;visibility:visible;mso-wrap-style:square;v-text-anchor:top" coordsize="7562850,773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" path="m7562850,r,773265l,773265,,30583,7562850,xe" fillcolor="#666769" stroked="f" strokeweight="0">
                <v:stroke miterlimit="83231f" joinstyle="miter"/>
                <v:path arrowok="t" textboxrect="0,0,7562850,773265"/>
              </v:shape>
              <v:shape id="Shape 20" o:spid="_x0000_s1028" style="position:absolute;top:5176;width:75628;height:6675;visibility:visible;mso-wrap-style:square;v-text-anchor:top" coordsize="7562850,667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" path="m7562850,r,667486l,667486,,200337,4123,184084,7562850,xe" fillcolor="#ef2e24" stroked="f" strokeweight="0">
                <v:stroke miterlimit="83231f" joinstyle="miter"/>
                <v:path arrowok="t" textboxrect="0,0,7562850,667486"/>
              </v:shape>
              <w10:wrap type="topAndBottom" anchorx="page" anchory="page"/>
            </v:group>
          </w:pict>
        </mc:Fallback>
      </mc:AlternateContent>
    </w:r>
  </w:p>
  <w:p w:rsidR="0056222C" w:rsidRDefault="0056222C">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DA035E">
      <w:rPr>
        <w:caps/>
        <w:noProof/>
        <w:color w:val="5B9BD5" w:themeColor="accent1"/>
      </w:rPr>
      <w:t>1</w:t>
    </w:r>
    <w:r>
      <w:rPr>
        <w:caps/>
        <w:noProof/>
        <w:color w:val="5B9BD5" w:themeColor="accent1"/>
      </w:rPr>
      <w:fldChar w:fldCharType="end"/>
    </w:r>
  </w:p>
  <w:p w:rsidR="0056222C" w:rsidRDefault="0056222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22C" w:rsidRDefault="0056222C" w:rsidP="0056222C">
      <w:pPr>
        <w:spacing w:line="240" w:lineRule="auto"/>
      </w:pPr>
      <w:r>
        <w:separator/>
      </w:r>
    </w:p>
  </w:footnote>
  <w:footnote w:type="continuationSeparator" w:id="0">
    <w:p w:rsidR="0056222C" w:rsidRDefault="0056222C" w:rsidP="005622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22C" w:rsidRDefault="0056222C">
    <w:pPr>
      <w:pStyle w:val="Header"/>
    </w:pPr>
    <w:r>
      <w:rPr>
        <w:noProof/>
      </w:rPr>
      <w:drawing>
        <wp:anchor distT="0" distB="0" distL="114300" distR="114300" simplePos="0" relativeHeight="251668480" behindDoc="1" locked="0" layoutInCell="1" allowOverlap="1">
          <wp:simplePos x="0" y="0"/>
          <wp:positionH relativeFrom="margin">
            <wp:posOffset>4392295</wp:posOffset>
          </wp:positionH>
          <wp:positionV relativeFrom="paragraph">
            <wp:posOffset>32568</wp:posOffset>
          </wp:positionV>
          <wp:extent cx="2228850" cy="86278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WC_LOGO_HORIZ_colour_ID.jpg"/>
                  <pic:cNvPicPr/>
                </pic:nvPicPr>
                <pic:blipFill>
                  <a:blip r:embed="rId1">
                    <a:extLst>
                      <a:ext uri="{28A0092B-C50C-407E-A947-70E740481C1C}">
                        <a14:useLocalDpi xmlns:a14="http://schemas.microsoft.com/office/drawing/2010/main" val="0"/>
                      </a:ext>
                    </a:extLst>
                  </a:blip>
                  <a:stretch>
                    <a:fillRect/>
                  </a:stretch>
                </pic:blipFill>
                <pic:spPr>
                  <a:xfrm>
                    <a:off x="0" y="0"/>
                    <a:ext cx="2251344" cy="871489"/>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14:anchorId="1593A45B" wp14:editId="5C14EA3C">
              <wp:simplePos x="0" y="0"/>
              <wp:positionH relativeFrom="page">
                <wp:align>left</wp:align>
              </wp:positionH>
              <wp:positionV relativeFrom="paragraph">
                <wp:posOffset>-657225</wp:posOffset>
              </wp:positionV>
              <wp:extent cx="4809662" cy="1707515"/>
              <wp:effectExtent l="0" t="0" r="0" b="6985"/>
              <wp:wrapNone/>
              <wp:docPr id="11" name="Shape 11"/>
              <wp:cNvGraphicFramePr/>
              <a:graphic xmlns:a="http://schemas.openxmlformats.org/drawingml/2006/main">
                <a:graphicData uri="http://schemas.microsoft.com/office/word/2010/wordprocessingShape">
                  <wps:wsp>
                    <wps:cNvSpPr/>
                    <wps:spPr>
                      <a:xfrm>
                        <a:off x="0" y="0"/>
                        <a:ext cx="4809662" cy="1707515"/>
                      </a:xfrm>
                      <a:custGeom>
                        <a:avLst/>
                        <a:gdLst/>
                        <a:ahLst/>
                        <a:cxnLst/>
                        <a:rect l="0" t="0" r="0" b="0"/>
                        <a:pathLst>
                          <a:path w="4809665" h="1707560">
                            <a:moveTo>
                              <a:pt x="0" y="0"/>
                            </a:moveTo>
                            <a:lnTo>
                              <a:pt x="4809665" y="0"/>
                            </a:lnTo>
                            <a:lnTo>
                              <a:pt x="4344227" y="1689993"/>
                            </a:lnTo>
                            <a:lnTo>
                              <a:pt x="0" y="1707560"/>
                            </a:lnTo>
                            <a:lnTo>
                              <a:pt x="0" y="0"/>
                            </a:lnTo>
                            <a:close/>
                          </a:path>
                        </a:pathLst>
                      </a:custGeom>
                      <a:ln w="0" cap="flat">
                        <a:miter lim="127000"/>
                      </a:ln>
                    </wps:spPr>
                    <wps:style>
                      <a:lnRef idx="0">
                        <a:srgbClr val="000000">
                          <a:alpha val="0"/>
                        </a:srgbClr>
                      </a:lnRef>
                      <a:fillRef idx="1">
                        <a:srgbClr val="666769"/>
                      </a:fillRef>
                      <a:effectRef idx="0">
                        <a:scrgbClr r="0" g="0" b="0"/>
                      </a:effectRef>
                      <a:fontRef idx="none"/>
                    </wps:style>
                    <wps:bodyPr/>
                  </wps:wsp>
                </a:graphicData>
              </a:graphic>
            </wp:anchor>
          </w:drawing>
        </mc:Choice>
        <mc:Fallback>
          <w:pict>
            <v:shape w14:anchorId="51D4C924" id="Shape 11" o:spid="_x0000_s1026" style="position:absolute;margin-left:0;margin-top:-51.75pt;width:378.7pt;height:134.45pt;z-index:251665408;visibility:visible;mso-wrap-style:square;mso-wrap-distance-left:9pt;mso-wrap-distance-top:0;mso-wrap-distance-right:9pt;mso-wrap-distance-bottom:0;mso-position-horizontal:left;mso-position-horizontal-relative:page;mso-position-vertical:absolute;mso-position-vertical-relative:text;v-text-anchor:top" coordsize="4809665,17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" path="m,l4809665,,4344227,1689993,,1707560,,xe" fillcolor="#666769" stroked="f" strokeweight="0">
              <v:stroke miterlimit="83231f" joinstyle="miter"/>
              <v:path arrowok="t" textboxrect="0,0,4809665,1707560"/>
              <w10:wrap anchorx="page"/>
            </v:shape>
          </w:pict>
        </mc:Fallback>
      </mc:AlternateContent>
    </w:r>
    <w:r>
      <w:rPr>
        <w:noProof/>
      </w:rPr>
      <mc:AlternateContent>
        <mc:Choice Requires="wps">
          <w:drawing>
            <wp:anchor distT="0" distB="0" distL="114300" distR="114300" simplePos="0" relativeHeight="251667456" behindDoc="0" locked="0" layoutInCell="1" allowOverlap="1" wp14:anchorId="66130167" wp14:editId="0229B865">
              <wp:simplePos x="0" y="0"/>
              <wp:positionH relativeFrom="page">
                <wp:posOffset>-58420</wp:posOffset>
              </wp:positionH>
              <wp:positionV relativeFrom="paragraph">
                <wp:posOffset>-457200</wp:posOffset>
              </wp:positionV>
              <wp:extent cx="5074194" cy="1277730"/>
              <wp:effectExtent l="0" t="0" r="0" b="0"/>
              <wp:wrapNone/>
              <wp:docPr id="14" name="Shape 14"/>
              <wp:cNvGraphicFramePr/>
              <a:graphic xmlns:a="http://schemas.openxmlformats.org/drawingml/2006/main">
                <a:graphicData uri="http://schemas.microsoft.com/office/word/2010/wordprocessingShape">
                  <wps:wsp>
                    <wps:cNvSpPr/>
                    <wps:spPr>
                      <a:xfrm>
                        <a:off x="0" y="0"/>
                        <a:ext cx="5074194" cy="1277730"/>
                      </a:xfrm>
                      <a:custGeom>
                        <a:avLst/>
                        <a:gdLst/>
                        <a:ahLst/>
                        <a:cxnLst/>
                        <a:rect l="0" t="0" r="0" b="0"/>
                        <a:pathLst>
                          <a:path w="5074197" h="1277764">
                            <a:moveTo>
                              <a:pt x="0" y="0"/>
                            </a:moveTo>
                            <a:lnTo>
                              <a:pt x="5074197" y="0"/>
                            </a:lnTo>
                            <a:lnTo>
                              <a:pt x="4835572" y="1044541"/>
                            </a:lnTo>
                            <a:lnTo>
                              <a:pt x="0" y="1277764"/>
                            </a:lnTo>
                            <a:lnTo>
                              <a:pt x="0" y="0"/>
                            </a:lnTo>
                            <a:close/>
                          </a:path>
                        </a:pathLst>
                      </a:custGeom>
                      <a:ln w="0" cap="flat">
                        <a:miter lim="127000"/>
                      </a:ln>
                    </wps:spPr>
                    <wps:style>
                      <a:lnRef idx="0">
                        <a:srgbClr val="000000">
                          <a:alpha val="0"/>
                        </a:srgbClr>
                      </a:lnRef>
                      <a:fillRef idx="1">
                        <a:srgbClr val="EF2E24"/>
                      </a:fillRef>
                      <a:effectRef idx="0">
                        <a:scrgbClr r="0" g="0" b="0"/>
                      </a:effectRef>
                      <a:fontRef idx="none"/>
                    </wps:style>
                    <wps:bodyPr/>
                  </wps:wsp>
                </a:graphicData>
              </a:graphic>
            </wp:anchor>
          </w:drawing>
        </mc:Choice>
        <mc:Fallback>
          <w:pict>
            <v:shape w14:anchorId="7CB04600" id="Shape 14" o:spid="_x0000_s1026" style="position:absolute;margin-left:-4.6pt;margin-top:-36pt;width:399.55pt;height:100.6pt;z-index:251667456;visibility:visible;mso-wrap-style:square;mso-wrap-distance-left:9pt;mso-wrap-distance-top:0;mso-wrap-distance-right:9pt;mso-wrap-distance-bottom:0;mso-position-horizontal:absolute;mso-position-horizontal-relative:page;mso-position-vertical:absolute;mso-position-vertical-relative:text;v-text-anchor:top" coordsize="5074197,1277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" path="m,l5074197,,4835572,1044541,,1277764,,xe" fillcolor="#ef2e24" stroked="f" strokeweight="0">
              <v:stroke miterlimit="83231f" joinstyle="miter"/>
              <v:path arrowok="t" textboxrect="0,0,5074197,1277764"/>
              <w10:wrap anchorx="page"/>
            </v:shape>
          </w:pict>
        </mc:Fallback>
      </mc:AlternateContent>
    </w:r>
  </w:p>
  <w:p w:rsidR="0056222C" w:rsidRDefault="005622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70AC7"/>
    <w:multiLevelType w:val="hybridMultilevel"/>
    <w:tmpl w:val="E0886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E665649"/>
    <w:multiLevelType w:val="hybridMultilevel"/>
    <w:tmpl w:val="093C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8F1CBE"/>
    <w:multiLevelType w:val="hybridMultilevel"/>
    <w:tmpl w:val="A680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2B8"/>
    <w:rsid w:val="00055B8D"/>
    <w:rsid w:val="000A6542"/>
    <w:rsid w:val="000C6057"/>
    <w:rsid w:val="000D039C"/>
    <w:rsid w:val="00122BE3"/>
    <w:rsid w:val="00176FBF"/>
    <w:rsid w:val="00227F83"/>
    <w:rsid w:val="0056222C"/>
    <w:rsid w:val="00591E9D"/>
    <w:rsid w:val="005D30D6"/>
    <w:rsid w:val="005E4D6D"/>
    <w:rsid w:val="0078591D"/>
    <w:rsid w:val="007D2707"/>
    <w:rsid w:val="00843C26"/>
    <w:rsid w:val="008664B4"/>
    <w:rsid w:val="00A32B99"/>
    <w:rsid w:val="00A552B8"/>
    <w:rsid w:val="00AA57BC"/>
    <w:rsid w:val="00C23FDF"/>
    <w:rsid w:val="00CB06D0"/>
    <w:rsid w:val="00CB0A97"/>
    <w:rsid w:val="00CC444E"/>
    <w:rsid w:val="00D67342"/>
    <w:rsid w:val="00DA035E"/>
    <w:rsid w:val="00DE3812"/>
    <w:rsid w:val="00E50D41"/>
    <w:rsid w:val="00EE0E99"/>
    <w:rsid w:val="00FA0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F4043C"/>
  <w15:docId w15:val="{13FC2FBF-1C9A-468F-A23D-EF07464E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rPr>
      <w:rFonts w:ascii="Calibri" w:eastAsia="Calibri" w:hAnsi="Calibri" w:cs="Calibri"/>
      <w:color w:val="044C9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122BE3"/>
  </w:style>
  <w:style w:type="paragraph" w:styleId="ListParagraph">
    <w:name w:val="List Paragraph"/>
    <w:basedOn w:val="Normal"/>
    <w:uiPriority w:val="34"/>
    <w:qFormat/>
    <w:rsid w:val="00CB0A97"/>
    <w:pPr>
      <w:ind w:left="720"/>
      <w:contextualSpacing/>
    </w:pPr>
  </w:style>
  <w:style w:type="character" w:styleId="Hyperlink">
    <w:name w:val="Hyperlink"/>
    <w:basedOn w:val="DefaultParagraphFont"/>
    <w:uiPriority w:val="99"/>
    <w:semiHidden/>
    <w:unhideWhenUsed/>
    <w:rsid w:val="00AA57BC"/>
    <w:rPr>
      <w:color w:val="0563C1" w:themeColor="hyperlink"/>
      <w:u w:val="single"/>
    </w:rPr>
  </w:style>
  <w:style w:type="paragraph" w:styleId="Header">
    <w:name w:val="header"/>
    <w:basedOn w:val="Normal"/>
    <w:link w:val="HeaderChar"/>
    <w:uiPriority w:val="99"/>
    <w:unhideWhenUsed/>
    <w:rsid w:val="0056222C"/>
    <w:pPr>
      <w:tabs>
        <w:tab w:val="center" w:pos="4680"/>
        <w:tab w:val="right" w:pos="9360"/>
      </w:tabs>
      <w:spacing w:line="240" w:lineRule="auto"/>
    </w:pPr>
  </w:style>
  <w:style w:type="character" w:customStyle="1" w:styleId="HeaderChar">
    <w:name w:val="Header Char"/>
    <w:basedOn w:val="DefaultParagraphFont"/>
    <w:link w:val="Header"/>
    <w:uiPriority w:val="99"/>
    <w:rsid w:val="0056222C"/>
    <w:rPr>
      <w:rFonts w:ascii="Calibri" w:eastAsia="Calibri" w:hAnsi="Calibri" w:cs="Calibri"/>
      <w:color w:val="044C90"/>
      <w:sz w:val="20"/>
    </w:rPr>
  </w:style>
  <w:style w:type="paragraph" w:styleId="Footer">
    <w:name w:val="footer"/>
    <w:basedOn w:val="Normal"/>
    <w:link w:val="FooterChar"/>
    <w:uiPriority w:val="99"/>
    <w:unhideWhenUsed/>
    <w:rsid w:val="0056222C"/>
    <w:pPr>
      <w:tabs>
        <w:tab w:val="center" w:pos="4680"/>
        <w:tab w:val="right" w:pos="9360"/>
      </w:tabs>
      <w:spacing w:line="240" w:lineRule="auto"/>
    </w:pPr>
  </w:style>
  <w:style w:type="character" w:customStyle="1" w:styleId="FooterChar">
    <w:name w:val="Footer Char"/>
    <w:basedOn w:val="DefaultParagraphFont"/>
    <w:link w:val="Footer"/>
    <w:uiPriority w:val="99"/>
    <w:rsid w:val="0056222C"/>
    <w:rPr>
      <w:rFonts w:ascii="Calibri" w:eastAsia="Calibri" w:hAnsi="Calibri" w:cs="Calibri"/>
      <w:color w:val="044C90"/>
      <w:sz w:val="20"/>
    </w:rPr>
  </w:style>
  <w:style w:type="table" w:styleId="TableGrid">
    <w:name w:val="Table Grid"/>
    <w:basedOn w:val="TableNormal"/>
    <w:uiPriority w:val="39"/>
    <w:rsid w:val="00C23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23FD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23FD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565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55</Words>
  <Characters>318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Red Blue Stripes Boxes Company Public Relations Modern Letterhead</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Blue Stripes Boxes Company Public Relations Modern Letterhead</dc:title>
  <dc:subject/>
  <dc:creator>Meaghan Szpak</dc:creator>
  <cp:keywords>DAEV28Xwpo0,BADdONiSons</cp:keywords>
  <cp:lastModifiedBy>Lindsey Bradbury</cp:lastModifiedBy>
  <cp:revision>3</cp:revision>
  <cp:lastPrinted>2021-02-24T19:21:00Z</cp:lastPrinted>
  <dcterms:created xsi:type="dcterms:W3CDTF">2021-06-03T21:59:00Z</dcterms:created>
  <dcterms:modified xsi:type="dcterms:W3CDTF">2021-06-08T15:08:00Z</dcterms:modified>
</cp:coreProperties>
</file>